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31" w:rsidRPr="002F0564" w:rsidRDefault="00670E31" w:rsidP="00AF7D04">
      <w:pPr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OPONENTSKÝ POSUDOK HABILITAČNEJ PRÁCE</w:t>
      </w:r>
    </w:p>
    <w:p w:rsidR="00670E31" w:rsidRPr="002F0564" w:rsidRDefault="00670E31" w:rsidP="00AF7D04">
      <w:pPr>
        <w:jc w:val="both"/>
        <w:rPr>
          <w:rFonts w:ascii="Georgia" w:hAnsi="Georgia"/>
          <w:sz w:val="24"/>
          <w:szCs w:val="24"/>
        </w:rPr>
      </w:pPr>
    </w:p>
    <w:p w:rsidR="00670E31" w:rsidRPr="002F0564" w:rsidRDefault="00670E31" w:rsidP="00AF7D04">
      <w:pPr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NÁZOV HABILITAČNEJ PRÁCE: Špecifický prístup učiteľa v prevencii narušenej komunikačnej schopnosti detí v materskej škole</w:t>
      </w:r>
    </w:p>
    <w:p w:rsidR="00670E31" w:rsidRPr="002F0564" w:rsidRDefault="00670E31" w:rsidP="00AF7D04">
      <w:pPr>
        <w:spacing w:after="0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AUTOR PRÁCE:  PaedDr. Milena </w:t>
      </w:r>
      <w:proofErr w:type="spellStart"/>
      <w:r w:rsidRPr="002F0564">
        <w:rPr>
          <w:rFonts w:ascii="Georgia" w:hAnsi="Georgia"/>
          <w:sz w:val="24"/>
          <w:szCs w:val="24"/>
        </w:rPr>
        <w:t>Lipnická</w:t>
      </w:r>
      <w:proofErr w:type="spellEnd"/>
      <w:r w:rsidRPr="002F0564">
        <w:rPr>
          <w:rFonts w:ascii="Georgia" w:hAnsi="Georgia"/>
          <w:sz w:val="24"/>
          <w:szCs w:val="24"/>
        </w:rPr>
        <w:t>, PhD.</w:t>
      </w:r>
    </w:p>
    <w:p w:rsidR="00670E31" w:rsidRPr="002F0564" w:rsidRDefault="00670E31" w:rsidP="00AF7D04">
      <w:pPr>
        <w:spacing w:after="0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Univerzita Mateja Bela v Banskej Bystrici, Pedagogická fakulta</w:t>
      </w:r>
    </w:p>
    <w:p w:rsidR="00670E31" w:rsidRPr="002F0564" w:rsidRDefault="00670E31" w:rsidP="00AF7D04">
      <w:pPr>
        <w:spacing w:after="0"/>
        <w:jc w:val="both"/>
        <w:rPr>
          <w:rFonts w:ascii="Georgia" w:hAnsi="Georgia"/>
          <w:sz w:val="24"/>
          <w:szCs w:val="24"/>
        </w:rPr>
      </w:pPr>
    </w:p>
    <w:p w:rsidR="00670E31" w:rsidRPr="002F0564" w:rsidRDefault="00670E31" w:rsidP="00AF7D04">
      <w:pPr>
        <w:spacing w:after="0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OPONENT:  Prof. PhDr. Viktor </w:t>
      </w:r>
      <w:proofErr w:type="spellStart"/>
      <w:r w:rsidRPr="002F0564">
        <w:rPr>
          <w:rFonts w:ascii="Georgia" w:hAnsi="Georgia"/>
          <w:sz w:val="24"/>
          <w:szCs w:val="24"/>
        </w:rPr>
        <w:t>Lechta</w:t>
      </w:r>
      <w:proofErr w:type="spellEnd"/>
      <w:r w:rsidRPr="002F0564">
        <w:rPr>
          <w:rFonts w:ascii="Georgia" w:hAnsi="Georgia"/>
          <w:sz w:val="24"/>
          <w:szCs w:val="24"/>
        </w:rPr>
        <w:t>, CSc.</w:t>
      </w:r>
    </w:p>
    <w:p w:rsidR="00670E31" w:rsidRPr="002F0564" w:rsidRDefault="00670E31" w:rsidP="00AF7D04">
      <w:pPr>
        <w:spacing w:after="0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Trnavská Univerzita v Trnave, Pedagogická fakulta</w:t>
      </w:r>
    </w:p>
    <w:p w:rsidR="00670E31" w:rsidRPr="002F0564" w:rsidRDefault="00670E31" w:rsidP="00AF7D04">
      <w:pPr>
        <w:spacing w:after="0"/>
        <w:jc w:val="both"/>
        <w:rPr>
          <w:rFonts w:ascii="Georgia" w:hAnsi="Georgia"/>
          <w:sz w:val="24"/>
          <w:szCs w:val="24"/>
        </w:rPr>
      </w:pPr>
    </w:p>
    <w:p w:rsidR="00670E31" w:rsidRPr="002F0564" w:rsidRDefault="00670E31" w:rsidP="00AF7D0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Dlhodobo pretrvávajúci trend vysokého výskytu detí s narušenou komunikačnou schopnosťou, ktoré z našich materských škôl prichádzajú do prvých ročníkov základných škôl je nespochybniteľným dôkazom aktuálnosti témy habilitačnej práce, ktorú si jej autorka zvolila. Skutočnosť, že najefektívnejš</w:t>
      </w:r>
      <w:r w:rsidR="00023E2A" w:rsidRPr="002F0564">
        <w:rPr>
          <w:rFonts w:ascii="Georgia" w:hAnsi="Georgia"/>
          <w:sz w:val="24"/>
          <w:szCs w:val="24"/>
        </w:rPr>
        <w:t>ou formou pedagogickej</w:t>
      </w:r>
      <w:r w:rsidRPr="002F0564">
        <w:rPr>
          <w:rFonts w:ascii="Georgia" w:hAnsi="Georgia"/>
          <w:sz w:val="24"/>
          <w:szCs w:val="24"/>
        </w:rPr>
        <w:t xml:space="preserve"> intervencie</w:t>
      </w:r>
      <w:r w:rsidR="00023E2A" w:rsidRPr="002F0564">
        <w:rPr>
          <w:rFonts w:ascii="Georgia" w:hAnsi="Georgia"/>
          <w:sz w:val="24"/>
          <w:szCs w:val="24"/>
        </w:rPr>
        <w:t xml:space="preserve"> je tu prevencia</w:t>
      </w:r>
      <w:r w:rsidR="008A4532">
        <w:rPr>
          <w:rFonts w:ascii="Georgia" w:hAnsi="Georgia"/>
          <w:sz w:val="24"/>
          <w:szCs w:val="24"/>
        </w:rPr>
        <w:t>,</w:t>
      </w:r>
      <w:r w:rsidR="00023E2A" w:rsidRPr="002F0564">
        <w:rPr>
          <w:rFonts w:ascii="Georgia" w:hAnsi="Georgia"/>
          <w:sz w:val="24"/>
          <w:szCs w:val="24"/>
        </w:rPr>
        <w:t xml:space="preserve"> zasa potvrdzuje</w:t>
      </w:r>
      <w:r w:rsidR="00ED43D4" w:rsidRPr="002F0564">
        <w:rPr>
          <w:rFonts w:ascii="Georgia" w:hAnsi="Georgia"/>
          <w:sz w:val="24"/>
          <w:szCs w:val="24"/>
        </w:rPr>
        <w:t xml:space="preserve"> správnosť zacielenia jej výskumu. Výhodou </w:t>
      </w:r>
      <w:proofErr w:type="spellStart"/>
      <w:r w:rsidR="00DA5B8D" w:rsidRPr="002F0564">
        <w:rPr>
          <w:rFonts w:ascii="Georgia" w:hAnsi="Georgia"/>
          <w:sz w:val="24"/>
          <w:szCs w:val="24"/>
        </w:rPr>
        <w:t>habilitantky</w:t>
      </w:r>
      <w:proofErr w:type="spellEnd"/>
      <w:r w:rsidR="00DA5B8D" w:rsidRPr="002F0564">
        <w:rPr>
          <w:rFonts w:ascii="Georgia" w:hAnsi="Georgia"/>
          <w:sz w:val="24"/>
          <w:szCs w:val="24"/>
        </w:rPr>
        <w:t xml:space="preserve"> </w:t>
      </w:r>
      <w:r w:rsidR="00ED43D4" w:rsidRPr="002F0564">
        <w:rPr>
          <w:rFonts w:ascii="Georgia" w:hAnsi="Georgia"/>
          <w:sz w:val="24"/>
          <w:szCs w:val="24"/>
        </w:rPr>
        <w:t>pri</w:t>
      </w:r>
      <w:r w:rsidR="00DA5B8D" w:rsidRPr="002F0564">
        <w:rPr>
          <w:rFonts w:ascii="Georgia" w:hAnsi="Georgia"/>
          <w:sz w:val="24"/>
          <w:szCs w:val="24"/>
        </w:rPr>
        <w:t xml:space="preserve"> </w:t>
      </w:r>
      <w:r w:rsidR="00ED43D4" w:rsidRPr="002F0564">
        <w:rPr>
          <w:rFonts w:ascii="Georgia" w:hAnsi="Georgia"/>
          <w:sz w:val="24"/>
          <w:szCs w:val="24"/>
        </w:rPr>
        <w:t>príprave bolo, že mohla využiť nielen výsledky svojich predchádzajúcich vý</w:t>
      </w:r>
      <w:r w:rsidR="00DA5B8D" w:rsidRPr="002F0564">
        <w:rPr>
          <w:rFonts w:ascii="Georgia" w:hAnsi="Georgia"/>
          <w:sz w:val="24"/>
          <w:szCs w:val="24"/>
        </w:rPr>
        <w:t>skumov, ale tiež</w:t>
      </w:r>
      <w:r w:rsidR="00ED43D4" w:rsidRPr="002F0564">
        <w:rPr>
          <w:rFonts w:ascii="Georgia" w:hAnsi="Georgia"/>
          <w:sz w:val="24"/>
          <w:szCs w:val="24"/>
        </w:rPr>
        <w:t xml:space="preserve"> praktické skúsenosti z viacročnej práce v materskej </w:t>
      </w:r>
      <w:r w:rsidR="00DA5B8D" w:rsidRPr="002F0564">
        <w:rPr>
          <w:rFonts w:ascii="Georgia" w:hAnsi="Georgia"/>
          <w:sz w:val="24"/>
          <w:szCs w:val="24"/>
        </w:rPr>
        <w:t xml:space="preserve">škole, v </w:t>
      </w:r>
      <w:r w:rsidR="00ED43D4" w:rsidRPr="002F0564">
        <w:rPr>
          <w:rFonts w:ascii="Georgia" w:hAnsi="Georgia"/>
          <w:sz w:val="24"/>
          <w:szCs w:val="24"/>
        </w:rPr>
        <w:t> poradenskom zariadení a z viacerých stáží v zahraničí.</w:t>
      </w:r>
    </w:p>
    <w:p w:rsidR="00ED43D4" w:rsidRPr="002F0564" w:rsidRDefault="004D3789" w:rsidP="00AF7D0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Posudzovaná práca má 186 strán textu a 23 strán prílohy, ktorá vhodne dopĺňa textovú časť práce. Text  práce má štandardné členenie na tzv. teoretickú časť (s.13-68)  </w:t>
      </w:r>
      <w:r w:rsidR="006F368A" w:rsidRPr="002F0564">
        <w:rPr>
          <w:rFonts w:ascii="Georgia" w:hAnsi="Georgia"/>
          <w:sz w:val="24"/>
          <w:szCs w:val="24"/>
        </w:rPr>
        <w:t xml:space="preserve">a </w:t>
      </w:r>
      <w:r w:rsidRPr="002F0564">
        <w:rPr>
          <w:rFonts w:ascii="Georgia" w:hAnsi="Georgia"/>
          <w:sz w:val="24"/>
          <w:szCs w:val="24"/>
        </w:rPr>
        <w:t>časť empirickú (s.99-178)</w:t>
      </w:r>
      <w:r w:rsidR="00522023" w:rsidRPr="002F0564">
        <w:rPr>
          <w:rFonts w:ascii="Georgia" w:hAnsi="Georgia"/>
          <w:sz w:val="24"/>
          <w:szCs w:val="24"/>
        </w:rPr>
        <w:t>. Grafické spracovanie  je na veľmi dobrej úrovni - tabuľky, grafy sú účelne koncipované a uľahčujú porozumenie textu.</w:t>
      </w:r>
    </w:p>
    <w:p w:rsidR="00522023" w:rsidRPr="002F0564" w:rsidRDefault="00DA5B8D" w:rsidP="00AF7D0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Teoretickú časť práce tvorí analytická prehľadová štúdia, v ktorej </w:t>
      </w:r>
      <w:proofErr w:type="spellStart"/>
      <w:r w:rsidRPr="002F0564">
        <w:rPr>
          <w:rFonts w:ascii="Georgia" w:hAnsi="Georgia"/>
          <w:sz w:val="24"/>
          <w:szCs w:val="24"/>
        </w:rPr>
        <w:t>habilitantka</w:t>
      </w:r>
      <w:proofErr w:type="spellEnd"/>
      <w:r w:rsidRPr="002F0564">
        <w:rPr>
          <w:rFonts w:ascii="Georgia" w:hAnsi="Georgia"/>
          <w:sz w:val="24"/>
          <w:szCs w:val="24"/>
        </w:rPr>
        <w:t xml:space="preserve"> v logicky štruktúre načrtáva najprv historické korene prevencie </w:t>
      </w:r>
      <w:r w:rsidR="004B5C78" w:rsidRPr="002F0564">
        <w:rPr>
          <w:rFonts w:ascii="Georgia" w:hAnsi="Georgia"/>
          <w:sz w:val="24"/>
          <w:szCs w:val="24"/>
        </w:rPr>
        <w:t xml:space="preserve">narušenej komunikačnej schopnosti v našich materských školách, aby vzápätí zhodnotila súčasný stav v tejto oblasti , koncipovala zásady, ciele a metódy, ktoré tu platia  (vrátane tímového prístupu) a vyústila v pokuse o generalizáciu podstatných determinantov prevencie </w:t>
      </w:r>
      <w:r w:rsidR="008858F8" w:rsidRPr="002F0564">
        <w:rPr>
          <w:rFonts w:ascii="Georgia" w:hAnsi="Georgia"/>
          <w:sz w:val="24"/>
          <w:szCs w:val="24"/>
        </w:rPr>
        <w:t xml:space="preserve">narušenej komunikačnej schopnosti </w:t>
      </w:r>
      <w:r w:rsidR="004B5C78" w:rsidRPr="002F0564">
        <w:rPr>
          <w:rFonts w:ascii="Georgia" w:hAnsi="Georgia"/>
          <w:sz w:val="24"/>
          <w:szCs w:val="24"/>
        </w:rPr>
        <w:t>v </w:t>
      </w:r>
      <w:proofErr w:type="spellStart"/>
      <w:r w:rsidR="004B5C78" w:rsidRPr="002F0564">
        <w:rPr>
          <w:rFonts w:ascii="Georgia" w:hAnsi="Georgia"/>
          <w:sz w:val="24"/>
          <w:szCs w:val="24"/>
        </w:rPr>
        <w:t>predprimárnom</w:t>
      </w:r>
      <w:proofErr w:type="spellEnd"/>
      <w:r w:rsidR="004B5C78" w:rsidRPr="002F0564">
        <w:rPr>
          <w:rFonts w:ascii="Georgia" w:hAnsi="Georgia"/>
          <w:sz w:val="24"/>
          <w:szCs w:val="24"/>
        </w:rPr>
        <w:t xml:space="preserve"> vzdelávaní</w:t>
      </w:r>
      <w:r w:rsidR="003966BF" w:rsidRPr="002F0564">
        <w:rPr>
          <w:rFonts w:ascii="Georgia" w:hAnsi="Georgia"/>
          <w:sz w:val="24"/>
          <w:szCs w:val="24"/>
        </w:rPr>
        <w:t xml:space="preserve">.  </w:t>
      </w:r>
      <w:r w:rsidR="004B5C78" w:rsidRPr="002F0564">
        <w:rPr>
          <w:rFonts w:ascii="Georgia" w:hAnsi="Georgia"/>
          <w:sz w:val="24"/>
          <w:szCs w:val="24"/>
        </w:rPr>
        <w:t xml:space="preserve">Autorke sa podarilo </w:t>
      </w:r>
      <w:r w:rsidR="00AE1D3A" w:rsidRPr="002F0564">
        <w:rPr>
          <w:rFonts w:ascii="Georgia" w:hAnsi="Georgia"/>
          <w:sz w:val="24"/>
          <w:szCs w:val="24"/>
        </w:rPr>
        <w:t xml:space="preserve">charakterizovať </w:t>
      </w:r>
      <w:r w:rsidR="004B5C78" w:rsidRPr="002F0564">
        <w:rPr>
          <w:rFonts w:ascii="Georgia" w:hAnsi="Georgia"/>
          <w:sz w:val="24"/>
          <w:szCs w:val="24"/>
        </w:rPr>
        <w:t xml:space="preserve"> neuralgický bod problematiky: dlh</w:t>
      </w:r>
      <w:r w:rsidR="00AE1D3A" w:rsidRPr="002F0564">
        <w:rPr>
          <w:rFonts w:ascii="Georgia" w:hAnsi="Georgia"/>
          <w:sz w:val="24"/>
          <w:szCs w:val="24"/>
        </w:rPr>
        <w:t>o</w:t>
      </w:r>
      <w:r w:rsidR="004B5C78" w:rsidRPr="002F0564">
        <w:rPr>
          <w:rFonts w:ascii="Georgia" w:hAnsi="Georgia"/>
          <w:sz w:val="24"/>
          <w:szCs w:val="24"/>
        </w:rPr>
        <w:t>trvaj</w:t>
      </w:r>
      <w:r w:rsidR="00AE1D3A" w:rsidRPr="002F0564">
        <w:rPr>
          <w:rFonts w:ascii="Georgia" w:hAnsi="Georgia"/>
          <w:sz w:val="24"/>
          <w:szCs w:val="24"/>
        </w:rPr>
        <w:t>ú</w:t>
      </w:r>
      <w:r w:rsidR="004B5C78" w:rsidRPr="002F0564">
        <w:rPr>
          <w:rFonts w:ascii="Georgia" w:hAnsi="Georgia"/>
          <w:sz w:val="24"/>
          <w:szCs w:val="24"/>
        </w:rPr>
        <w:t>cu stagnáciu</w:t>
      </w:r>
      <w:r w:rsidR="00AE1D3A" w:rsidRPr="002F0564">
        <w:rPr>
          <w:rFonts w:ascii="Georgia" w:hAnsi="Georgia"/>
          <w:sz w:val="24"/>
          <w:szCs w:val="24"/>
        </w:rPr>
        <w:t xml:space="preserve">, chýbanie </w:t>
      </w:r>
      <w:proofErr w:type="spellStart"/>
      <w:r w:rsidR="00AE1D3A" w:rsidRPr="002F0564">
        <w:rPr>
          <w:rFonts w:ascii="Georgia" w:hAnsi="Georgia"/>
          <w:sz w:val="24"/>
          <w:szCs w:val="24"/>
        </w:rPr>
        <w:t>transdisciplinárn</w:t>
      </w:r>
      <w:r w:rsidR="003966BF" w:rsidRPr="002F0564">
        <w:rPr>
          <w:rFonts w:ascii="Georgia" w:hAnsi="Georgia"/>
          <w:sz w:val="24"/>
          <w:szCs w:val="24"/>
        </w:rPr>
        <w:t>y</w:t>
      </w:r>
      <w:r w:rsidR="00AE1D3A" w:rsidRPr="002F0564">
        <w:rPr>
          <w:rFonts w:ascii="Georgia" w:hAnsi="Georgia"/>
          <w:sz w:val="24"/>
          <w:szCs w:val="24"/>
        </w:rPr>
        <w:t>ch</w:t>
      </w:r>
      <w:proofErr w:type="spellEnd"/>
      <w:r w:rsidR="00AE1D3A" w:rsidRPr="002F0564">
        <w:rPr>
          <w:rFonts w:ascii="Georgia" w:hAnsi="Georgia"/>
          <w:sz w:val="24"/>
          <w:szCs w:val="24"/>
        </w:rPr>
        <w:t xml:space="preserve"> prístupov</w:t>
      </w:r>
      <w:r w:rsidR="003966BF" w:rsidRPr="002F0564">
        <w:rPr>
          <w:rFonts w:ascii="Georgia" w:hAnsi="Georgia"/>
          <w:sz w:val="24"/>
          <w:szCs w:val="24"/>
        </w:rPr>
        <w:t xml:space="preserve"> k riešeniu</w:t>
      </w:r>
      <w:r w:rsidR="00AE1D3A" w:rsidRPr="002F0564">
        <w:rPr>
          <w:rFonts w:ascii="Georgia" w:hAnsi="Georgia"/>
          <w:sz w:val="24"/>
          <w:szCs w:val="24"/>
        </w:rPr>
        <w:t xml:space="preserve"> i</w:t>
      </w:r>
      <w:r w:rsidR="006F368A" w:rsidRPr="002F0564">
        <w:rPr>
          <w:rFonts w:ascii="Georgia" w:hAnsi="Georgia"/>
          <w:sz w:val="24"/>
          <w:szCs w:val="24"/>
        </w:rPr>
        <w:t xml:space="preserve"> nedostatočnú </w:t>
      </w:r>
      <w:r w:rsidR="00AE1D3A" w:rsidRPr="002F0564">
        <w:rPr>
          <w:rFonts w:ascii="Georgia" w:hAnsi="Georgia"/>
          <w:sz w:val="24"/>
          <w:szCs w:val="24"/>
        </w:rPr>
        <w:t>koordináci</w:t>
      </w:r>
      <w:r w:rsidR="006F368A" w:rsidRPr="002F0564">
        <w:rPr>
          <w:rFonts w:ascii="Georgia" w:hAnsi="Georgia"/>
          <w:sz w:val="24"/>
          <w:szCs w:val="24"/>
        </w:rPr>
        <w:t>u</w:t>
      </w:r>
      <w:r w:rsidR="00AE1D3A" w:rsidRPr="002F0564">
        <w:rPr>
          <w:rFonts w:ascii="Georgia" w:hAnsi="Georgia"/>
          <w:sz w:val="24"/>
          <w:szCs w:val="24"/>
        </w:rPr>
        <w:t xml:space="preserve"> zainteresovaných rezortov. Oceniť treba aj evident</w:t>
      </w:r>
      <w:r w:rsidR="006F368A" w:rsidRPr="002F0564">
        <w:rPr>
          <w:rFonts w:ascii="Georgia" w:hAnsi="Georgia"/>
          <w:sz w:val="24"/>
          <w:szCs w:val="24"/>
        </w:rPr>
        <w:t>nú zanietenosť autorky v úsilí o</w:t>
      </w:r>
      <w:r w:rsidR="00AE1D3A" w:rsidRPr="002F0564">
        <w:rPr>
          <w:rFonts w:ascii="Georgia" w:hAnsi="Georgia"/>
          <w:sz w:val="24"/>
          <w:szCs w:val="24"/>
        </w:rPr>
        <w:t> n</w:t>
      </w:r>
      <w:r w:rsidR="003966BF" w:rsidRPr="002F0564">
        <w:rPr>
          <w:rFonts w:ascii="Georgia" w:hAnsi="Georgia"/>
          <w:sz w:val="24"/>
          <w:szCs w:val="24"/>
        </w:rPr>
        <w:t>a</w:t>
      </w:r>
      <w:r w:rsidR="00AE1D3A" w:rsidRPr="002F0564">
        <w:rPr>
          <w:rFonts w:ascii="Georgia" w:hAnsi="Georgia"/>
          <w:sz w:val="24"/>
          <w:szCs w:val="24"/>
        </w:rPr>
        <w:t xml:space="preserve">črtnutie možných </w:t>
      </w:r>
      <w:r w:rsidR="003966BF" w:rsidRPr="002F0564">
        <w:rPr>
          <w:rFonts w:ascii="Georgia" w:hAnsi="Georgia"/>
          <w:sz w:val="24"/>
          <w:szCs w:val="24"/>
        </w:rPr>
        <w:t xml:space="preserve">aktuálnych i perspektívnych </w:t>
      </w:r>
      <w:r w:rsidR="00AE1D3A" w:rsidRPr="002F0564">
        <w:rPr>
          <w:rFonts w:ascii="Georgia" w:hAnsi="Georgia"/>
          <w:sz w:val="24"/>
          <w:szCs w:val="24"/>
        </w:rPr>
        <w:t>riešení danej situácie.</w:t>
      </w:r>
      <w:r w:rsidR="003966BF" w:rsidRPr="002F0564">
        <w:rPr>
          <w:rFonts w:ascii="Georgia" w:hAnsi="Georgia"/>
          <w:sz w:val="24"/>
          <w:szCs w:val="24"/>
        </w:rPr>
        <w:t xml:space="preserve"> K tejto časti práce mám niekoľko pripomienok, ktoré </w:t>
      </w:r>
      <w:r w:rsidR="00F557D8">
        <w:rPr>
          <w:rFonts w:ascii="Georgia" w:hAnsi="Georgia"/>
          <w:sz w:val="24"/>
          <w:szCs w:val="24"/>
        </w:rPr>
        <w:t>majú byť</w:t>
      </w:r>
      <w:r w:rsidR="003966BF" w:rsidRPr="002F0564">
        <w:rPr>
          <w:rFonts w:ascii="Georgia" w:hAnsi="Georgia"/>
          <w:sz w:val="24"/>
          <w:szCs w:val="24"/>
        </w:rPr>
        <w:t xml:space="preserve"> predmetom diskusie v rámci obhajoby:</w:t>
      </w:r>
    </w:p>
    <w:p w:rsidR="00D3681F" w:rsidRPr="002F0564" w:rsidRDefault="00A640C7" w:rsidP="00AF7D0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Všeobecný cieľ </w:t>
      </w:r>
      <w:r w:rsidR="00BF1352" w:rsidRPr="002F0564">
        <w:rPr>
          <w:rFonts w:ascii="Georgia" w:hAnsi="Georgia"/>
          <w:sz w:val="24"/>
          <w:szCs w:val="24"/>
        </w:rPr>
        <w:t>-</w:t>
      </w:r>
      <w:r w:rsidRPr="002F0564">
        <w:rPr>
          <w:rFonts w:ascii="Georgia" w:hAnsi="Georgia"/>
          <w:sz w:val="24"/>
          <w:szCs w:val="24"/>
        </w:rPr>
        <w:t xml:space="preserve"> obnoviť vzdelávanie učiteľov materských škôl v predmetnej oblasti (Predhovor, s.3) je obratne formulovaný. Žiada </w:t>
      </w:r>
      <w:r w:rsidR="00BF1352" w:rsidRPr="002F0564">
        <w:rPr>
          <w:rFonts w:ascii="Georgia" w:hAnsi="Georgia"/>
          <w:sz w:val="24"/>
          <w:szCs w:val="24"/>
        </w:rPr>
        <w:t>s</w:t>
      </w:r>
      <w:r w:rsidRPr="002F0564">
        <w:rPr>
          <w:rFonts w:ascii="Georgia" w:hAnsi="Georgia"/>
          <w:sz w:val="24"/>
          <w:szCs w:val="24"/>
        </w:rPr>
        <w:t xml:space="preserve">a tu však </w:t>
      </w:r>
      <w:proofErr w:type="spellStart"/>
      <w:r w:rsidRPr="002F0564">
        <w:rPr>
          <w:rFonts w:ascii="Georgia" w:hAnsi="Georgia"/>
          <w:sz w:val="24"/>
          <w:szCs w:val="24"/>
        </w:rPr>
        <w:t>operacionál</w:t>
      </w:r>
      <w:r w:rsidR="006F368A" w:rsidRPr="002F0564">
        <w:rPr>
          <w:rFonts w:ascii="Georgia" w:hAnsi="Georgia"/>
          <w:sz w:val="24"/>
          <w:szCs w:val="24"/>
        </w:rPr>
        <w:t>na</w:t>
      </w:r>
      <w:proofErr w:type="spellEnd"/>
      <w:r w:rsidR="006F368A" w:rsidRPr="002F0564">
        <w:rPr>
          <w:rFonts w:ascii="Georgia" w:hAnsi="Georgia"/>
          <w:sz w:val="24"/>
          <w:szCs w:val="24"/>
        </w:rPr>
        <w:t xml:space="preserve"> </w:t>
      </w:r>
      <w:r w:rsidR="006F368A" w:rsidRPr="002F0564">
        <w:rPr>
          <w:rFonts w:ascii="Georgia" w:hAnsi="Georgia"/>
          <w:sz w:val="24"/>
          <w:szCs w:val="24"/>
        </w:rPr>
        <w:lastRenderedPageBreak/>
        <w:t>definícia:</w:t>
      </w:r>
      <w:r w:rsidRPr="002F0564">
        <w:rPr>
          <w:rFonts w:ascii="Georgia" w:hAnsi="Georgia"/>
          <w:sz w:val="24"/>
          <w:szCs w:val="24"/>
        </w:rPr>
        <w:t xml:space="preserve"> </w:t>
      </w:r>
      <w:r w:rsidR="00AF00A4" w:rsidRPr="002F0564">
        <w:rPr>
          <w:rFonts w:ascii="Georgia" w:hAnsi="Georgia"/>
          <w:sz w:val="24"/>
          <w:szCs w:val="24"/>
        </w:rPr>
        <w:t xml:space="preserve">treba </w:t>
      </w:r>
      <w:r w:rsidR="00BF1352" w:rsidRPr="002F0564">
        <w:rPr>
          <w:rFonts w:ascii="Georgia" w:hAnsi="Georgia"/>
          <w:sz w:val="24"/>
          <w:szCs w:val="24"/>
        </w:rPr>
        <w:t xml:space="preserve">explicitne </w:t>
      </w:r>
      <w:r w:rsidRPr="002F0564">
        <w:rPr>
          <w:rFonts w:ascii="Georgia" w:hAnsi="Georgia"/>
          <w:sz w:val="24"/>
          <w:szCs w:val="24"/>
        </w:rPr>
        <w:t xml:space="preserve">vymedziť rozdiel medzi </w:t>
      </w:r>
      <w:r w:rsidRPr="002F0564">
        <w:rPr>
          <w:rFonts w:ascii="Georgia" w:hAnsi="Georgia"/>
          <w:i/>
          <w:sz w:val="24"/>
          <w:szCs w:val="24"/>
        </w:rPr>
        <w:t>prevenci</w:t>
      </w:r>
      <w:r w:rsidR="00B60B48" w:rsidRPr="002F0564">
        <w:rPr>
          <w:rFonts w:ascii="Georgia" w:hAnsi="Georgia"/>
          <w:i/>
          <w:sz w:val="24"/>
          <w:szCs w:val="24"/>
        </w:rPr>
        <w:t>o</w:t>
      </w:r>
      <w:r w:rsidRPr="002F0564">
        <w:rPr>
          <w:rFonts w:ascii="Georgia" w:hAnsi="Georgia"/>
          <w:i/>
          <w:sz w:val="24"/>
          <w:szCs w:val="24"/>
        </w:rPr>
        <w:t xml:space="preserve">u </w:t>
      </w:r>
      <w:r w:rsidR="00B60B48" w:rsidRPr="002F0564">
        <w:rPr>
          <w:rFonts w:ascii="Georgia" w:hAnsi="Georgia"/>
          <w:i/>
          <w:sz w:val="24"/>
          <w:szCs w:val="24"/>
        </w:rPr>
        <w:t>narušenej komunikačnej schopnosti</w:t>
      </w:r>
      <w:r w:rsidR="00933F8F" w:rsidRPr="002F0564">
        <w:rPr>
          <w:rFonts w:ascii="Georgia" w:hAnsi="Georgia"/>
          <w:sz w:val="24"/>
          <w:szCs w:val="24"/>
        </w:rPr>
        <w:t xml:space="preserve"> (</w:t>
      </w:r>
      <w:r w:rsidR="00BD7C06" w:rsidRPr="002F0564">
        <w:rPr>
          <w:rFonts w:ascii="Georgia" w:hAnsi="Georgia"/>
          <w:sz w:val="24"/>
          <w:szCs w:val="24"/>
        </w:rPr>
        <w:t xml:space="preserve">ktorú majú realizovať </w:t>
      </w:r>
      <w:r w:rsidR="000968C2" w:rsidRPr="002F0564">
        <w:rPr>
          <w:rFonts w:ascii="Georgia" w:hAnsi="Georgia"/>
          <w:sz w:val="24"/>
          <w:szCs w:val="24"/>
        </w:rPr>
        <w:t>učiteľ</w:t>
      </w:r>
      <w:r w:rsidR="00B60B48" w:rsidRPr="002F0564">
        <w:rPr>
          <w:rFonts w:ascii="Georgia" w:hAnsi="Georgia"/>
          <w:sz w:val="24"/>
          <w:szCs w:val="24"/>
        </w:rPr>
        <w:t>ky</w:t>
      </w:r>
      <w:r w:rsidR="00933F8F" w:rsidRPr="002F0564">
        <w:rPr>
          <w:rFonts w:ascii="Georgia" w:hAnsi="Georgia"/>
          <w:sz w:val="24"/>
          <w:szCs w:val="24"/>
        </w:rPr>
        <w:t xml:space="preserve"> materských škôl)</w:t>
      </w:r>
      <w:r w:rsidRPr="002F0564">
        <w:rPr>
          <w:rFonts w:ascii="Georgia" w:hAnsi="Georgia"/>
          <w:sz w:val="24"/>
          <w:szCs w:val="24"/>
        </w:rPr>
        <w:t xml:space="preserve"> a </w:t>
      </w:r>
      <w:r w:rsidRPr="002F0564">
        <w:rPr>
          <w:rFonts w:ascii="Georgia" w:hAnsi="Georgia"/>
          <w:i/>
          <w:sz w:val="24"/>
          <w:szCs w:val="24"/>
        </w:rPr>
        <w:t>logopedickou preven</w:t>
      </w:r>
      <w:r w:rsidR="00BF1352" w:rsidRPr="002F0564">
        <w:rPr>
          <w:rFonts w:ascii="Georgia" w:hAnsi="Georgia"/>
          <w:i/>
          <w:sz w:val="24"/>
          <w:szCs w:val="24"/>
        </w:rPr>
        <w:t>ciou</w:t>
      </w:r>
      <w:r w:rsidR="006F368A" w:rsidRPr="002F0564">
        <w:rPr>
          <w:rFonts w:ascii="Georgia" w:hAnsi="Georgia"/>
          <w:sz w:val="24"/>
          <w:szCs w:val="24"/>
        </w:rPr>
        <w:t xml:space="preserve">, </w:t>
      </w:r>
      <w:r w:rsidR="00D3681F" w:rsidRPr="002F0564">
        <w:rPr>
          <w:rFonts w:ascii="Georgia" w:hAnsi="Georgia"/>
          <w:sz w:val="24"/>
          <w:szCs w:val="24"/>
        </w:rPr>
        <w:t xml:space="preserve">ako </w:t>
      </w:r>
      <w:r w:rsidR="00B60B48" w:rsidRPr="002F0564">
        <w:rPr>
          <w:rFonts w:ascii="Georgia" w:hAnsi="Georgia"/>
          <w:sz w:val="24"/>
          <w:szCs w:val="24"/>
        </w:rPr>
        <w:t>ich</w:t>
      </w:r>
      <w:r w:rsidR="006F368A" w:rsidRPr="002F0564">
        <w:rPr>
          <w:rFonts w:ascii="Georgia" w:hAnsi="Georgia"/>
          <w:sz w:val="24"/>
          <w:szCs w:val="24"/>
        </w:rPr>
        <w:t xml:space="preserve"> autorka </w:t>
      </w:r>
      <w:r w:rsidR="000968C2" w:rsidRPr="002F0564">
        <w:rPr>
          <w:rFonts w:ascii="Georgia" w:hAnsi="Georgia"/>
          <w:sz w:val="24"/>
          <w:szCs w:val="24"/>
        </w:rPr>
        <w:t xml:space="preserve">proklamuje </w:t>
      </w:r>
      <w:r w:rsidR="00AF00A4" w:rsidRPr="002F0564">
        <w:rPr>
          <w:rFonts w:ascii="Georgia" w:hAnsi="Georgia"/>
          <w:sz w:val="24"/>
          <w:szCs w:val="24"/>
        </w:rPr>
        <w:t xml:space="preserve"> a ako sa to prelína celou prácou</w:t>
      </w:r>
      <w:r w:rsidR="00BF1352" w:rsidRPr="002F0564">
        <w:rPr>
          <w:rFonts w:ascii="Georgia" w:hAnsi="Georgia"/>
          <w:sz w:val="24"/>
          <w:szCs w:val="24"/>
        </w:rPr>
        <w:t>.</w:t>
      </w:r>
      <w:r w:rsidR="00D3681F" w:rsidRPr="002F0564">
        <w:rPr>
          <w:rFonts w:ascii="Georgia" w:hAnsi="Georgia"/>
          <w:sz w:val="24"/>
          <w:szCs w:val="24"/>
        </w:rPr>
        <w:t xml:space="preserve"> </w:t>
      </w:r>
      <w:r w:rsidR="00AF00A4" w:rsidRPr="002F0564">
        <w:rPr>
          <w:rFonts w:ascii="Georgia" w:hAnsi="Georgia"/>
          <w:sz w:val="24"/>
          <w:szCs w:val="24"/>
        </w:rPr>
        <w:t>Až p</w:t>
      </w:r>
      <w:r w:rsidR="00D3681F" w:rsidRPr="002F0564">
        <w:rPr>
          <w:rFonts w:ascii="Georgia" w:hAnsi="Georgia"/>
          <w:sz w:val="24"/>
          <w:szCs w:val="24"/>
        </w:rPr>
        <w:t>o jeho akceptovaní bude m</w:t>
      </w:r>
      <w:r w:rsidR="00AF00A4" w:rsidRPr="002F0564">
        <w:rPr>
          <w:rFonts w:ascii="Georgia" w:hAnsi="Georgia"/>
          <w:sz w:val="24"/>
          <w:szCs w:val="24"/>
        </w:rPr>
        <w:t>ožné</w:t>
      </w:r>
      <w:r w:rsidR="00D3681F" w:rsidRPr="002F0564">
        <w:rPr>
          <w:rFonts w:ascii="Georgia" w:hAnsi="Georgia"/>
          <w:sz w:val="24"/>
          <w:szCs w:val="24"/>
        </w:rPr>
        <w:t xml:space="preserve"> vyhnúť </w:t>
      </w:r>
      <w:r w:rsidR="000968C2" w:rsidRPr="002F0564">
        <w:rPr>
          <w:rFonts w:ascii="Georgia" w:hAnsi="Georgia"/>
          <w:sz w:val="24"/>
          <w:szCs w:val="24"/>
        </w:rPr>
        <w:t xml:space="preserve">sa </w:t>
      </w:r>
      <w:r w:rsidR="00D3681F" w:rsidRPr="002F0564">
        <w:rPr>
          <w:rFonts w:ascii="Georgia" w:hAnsi="Georgia"/>
          <w:sz w:val="24"/>
          <w:szCs w:val="24"/>
        </w:rPr>
        <w:t>kompetenčným sporom medzi zainteresovanými odbormi.</w:t>
      </w:r>
    </w:p>
    <w:p w:rsidR="00BF1352" w:rsidRPr="002F0564" w:rsidRDefault="00BF1352" w:rsidP="00AF7D0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Pokiaľ ide o spracovanie literárnych zdrojov, </w:t>
      </w:r>
      <w:r w:rsidR="006F368A" w:rsidRPr="002F0564">
        <w:rPr>
          <w:rFonts w:ascii="Georgia" w:hAnsi="Georgia"/>
          <w:sz w:val="24"/>
          <w:szCs w:val="24"/>
        </w:rPr>
        <w:t xml:space="preserve">pozitívne hodnotím </w:t>
      </w:r>
      <w:r w:rsidRPr="002F0564">
        <w:rPr>
          <w:rFonts w:ascii="Georgia" w:hAnsi="Georgia"/>
          <w:sz w:val="24"/>
          <w:szCs w:val="24"/>
        </w:rPr>
        <w:t>sna</w:t>
      </w:r>
      <w:r w:rsidR="006F368A" w:rsidRPr="002F0564">
        <w:rPr>
          <w:rFonts w:ascii="Georgia" w:hAnsi="Georgia"/>
          <w:sz w:val="24"/>
          <w:szCs w:val="24"/>
        </w:rPr>
        <w:t xml:space="preserve">hu o </w:t>
      </w:r>
      <w:r w:rsidRPr="002F0564">
        <w:rPr>
          <w:rFonts w:ascii="Georgia" w:hAnsi="Georgia"/>
          <w:sz w:val="24"/>
          <w:szCs w:val="24"/>
        </w:rPr>
        <w:t> kritický prí</w:t>
      </w:r>
      <w:r w:rsidR="00AF00A4" w:rsidRPr="002F0564">
        <w:rPr>
          <w:rFonts w:ascii="Georgia" w:hAnsi="Georgia"/>
          <w:sz w:val="24"/>
          <w:szCs w:val="24"/>
        </w:rPr>
        <w:t>stup;</w:t>
      </w:r>
      <w:r w:rsidRPr="002F0564">
        <w:rPr>
          <w:rFonts w:ascii="Georgia" w:hAnsi="Georgia"/>
          <w:sz w:val="24"/>
          <w:szCs w:val="24"/>
        </w:rPr>
        <w:t xml:space="preserve"> bolo však žiaduce spracovať aj zahraničné – </w:t>
      </w:r>
      <w:proofErr w:type="spellStart"/>
      <w:r w:rsidRPr="002F0564">
        <w:rPr>
          <w:rFonts w:ascii="Georgia" w:hAnsi="Georgia"/>
          <w:sz w:val="24"/>
          <w:szCs w:val="24"/>
        </w:rPr>
        <w:t>t.j</w:t>
      </w:r>
      <w:proofErr w:type="spellEnd"/>
      <w:r w:rsidRPr="002F0564">
        <w:rPr>
          <w:rFonts w:ascii="Georgia" w:hAnsi="Georgia"/>
          <w:sz w:val="24"/>
          <w:szCs w:val="24"/>
        </w:rPr>
        <w:t>. nie iba slovenské a české zdroje (v celej práci je iba jediný</w:t>
      </w:r>
      <w:r w:rsidR="00F557D8">
        <w:rPr>
          <w:rFonts w:ascii="Georgia" w:hAnsi="Georgia"/>
          <w:sz w:val="24"/>
          <w:szCs w:val="24"/>
        </w:rPr>
        <w:t xml:space="preserve"> zahraničný zdroj</w:t>
      </w:r>
      <w:r w:rsidRPr="002F0564">
        <w:rPr>
          <w:rFonts w:ascii="Georgia" w:hAnsi="Georgia"/>
          <w:sz w:val="24"/>
          <w:szCs w:val="24"/>
        </w:rPr>
        <w:t>...) –  o. i. aj na kompar</w:t>
      </w:r>
      <w:r w:rsidR="006A236D" w:rsidRPr="002F0564">
        <w:rPr>
          <w:rFonts w:ascii="Georgia" w:hAnsi="Georgia"/>
          <w:sz w:val="24"/>
          <w:szCs w:val="24"/>
        </w:rPr>
        <w:t>áciu</w:t>
      </w:r>
      <w:r w:rsidRPr="002F0564">
        <w:rPr>
          <w:rFonts w:ascii="Georgia" w:hAnsi="Georgia"/>
          <w:sz w:val="24"/>
          <w:szCs w:val="24"/>
        </w:rPr>
        <w:t xml:space="preserve"> prístup</w:t>
      </w:r>
      <w:r w:rsidR="006A236D" w:rsidRPr="002F0564">
        <w:rPr>
          <w:rFonts w:ascii="Georgia" w:hAnsi="Georgia"/>
          <w:sz w:val="24"/>
          <w:szCs w:val="24"/>
        </w:rPr>
        <w:t xml:space="preserve">ov  k </w:t>
      </w:r>
      <w:r w:rsidRPr="002F0564">
        <w:rPr>
          <w:rFonts w:ascii="Georgia" w:hAnsi="Georgia"/>
          <w:sz w:val="24"/>
          <w:szCs w:val="24"/>
        </w:rPr>
        <w:t xml:space="preserve"> prevencii </w:t>
      </w:r>
      <w:r w:rsidR="008858F8" w:rsidRPr="002F0564">
        <w:rPr>
          <w:rFonts w:ascii="Georgia" w:hAnsi="Georgia"/>
          <w:sz w:val="24"/>
          <w:szCs w:val="24"/>
        </w:rPr>
        <w:t xml:space="preserve">narušenej komunikačnej schopnosti </w:t>
      </w:r>
      <w:r w:rsidRPr="002F0564">
        <w:rPr>
          <w:rFonts w:ascii="Georgia" w:hAnsi="Georgia"/>
          <w:sz w:val="24"/>
          <w:szCs w:val="24"/>
        </w:rPr>
        <w:t>u nás a v</w:t>
      </w:r>
      <w:r w:rsidR="00B60B48" w:rsidRPr="002F0564">
        <w:rPr>
          <w:rFonts w:ascii="Georgia" w:hAnsi="Georgia"/>
          <w:sz w:val="24"/>
          <w:szCs w:val="24"/>
        </w:rPr>
        <w:t> </w:t>
      </w:r>
      <w:r w:rsidRPr="002F0564">
        <w:rPr>
          <w:rFonts w:ascii="Georgia" w:hAnsi="Georgia"/>
          <w:sz w:val="24"/>
          <w:szCs w:val="24"/>
        </w:rPr>
        <w:t>zahraničí</w:t>
      </w:r>
      <w:r w:rsidR="00B60B48" w:rsidRPr="002F0564">
        <w:rPr>
          <w:rFonts w:ascii="Georgia" w:hAnsi="Georgia"/>
          <w:sz w:val="24"/>
          <w:szCs w:val="24"/>
        </w:rPr>
        <w:t xml:space="preserve"> a ako dôkaz </w:t>
      </w:r>
      <w:r w:rsidR="000968C2" w:rsidRPr="002F0564">
        <w:rPr>
          <w:rFonts w:ascii="Georgia" w:hAnsi="Georgia"/>
          <w:sz w:val="24"/>
          <w:szCs w:val="24"/>
        </w:rPr>
        <w:t xml:space="preserve">celkového </w:t>
      </w:r>
      <w:r w:rsidR="00B60B48" w:rsidRPr="002F0564">
        <w:rPr>
          <w:rFonts w:ascii="Georgia" w:hAnsi="Georgia"/>
          <w:sz w:val="24"/>
          <w:szCs w:val="24"/>
        </w:rPr>
        <w:t>nadhľadu</w:t>
      </w:r>
      <w:r w:rsidR="008A4532">
        <w:rPr>
          <w:rFonts w:ascii="Georgia" w:hAnsi="Georgia"/>
          <w:sz w:val="24"/>
          <w:szCs w:val="24"/>
        </w:rPr>
        <w:t xml:space="preserve"> autorky </w:t>
      </w:r>
      <w:r w:rsidR="00B60B48" w:rsidRPr="002F0564">
        <w:rPr>
          <w:rFonts w:ascii="Georgia" w:hAnsi="Georgia"/>
          <w:sz w:val="24"/>
          <w:szCs w:val="24"/>
        </w:rPr>
        <w:t xml:space="preserve"> v problematike</w:t>
      </w:r>
      <w:r w:rsidRPr="002F0564">
        <w:rPr>
          <w:rFonts w:ascii="Georgia" w:hAnsi="Georgia"/>
          <w:sz w:val="24"/>
          <w:szCs w:val="24"/>
        </w:rPr>
        <w:t>.</w:t>
      </w:r>
    </w:p>
    <w:p w:rsidR="00BF1352" w:rsidRPr="002F0564" w:rsidRDefault="00BF1352" w:rsidP="00AF7D0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Pri pokuse o historickú analýzu koreňov prevencie </w:t>
      </w:r>
      <w:r w:rsidR="008858F8" w:rsidRPr="002F0564">
        <w:rPr>
          <w:rFonts w:ascii="Georgia" w:hAnsi="Georgia"/>
          <w:sz w:val="24"/>
          <w:szCs w:val="24"/>
        </w:rPr>
        <w:t>narušenej komunikačnej schopnosti</w:t>
      </w:r>
      <w:r w:rsidRPr="002F0564">
        <w:rPr>
          <w:rFonts w:ascii="Georgia" w:hAnsi="Georgia"/>
          <w:sz w:val="24"/>
          <w:szCs w:val="24"/>
        </w:rPr>
        <w:t xml:space="preserve"> </w:t>
      </w:r>
      <w:r w:rsidR="00F557D8">
        <w:rPr>
          <w:rFonts w:ascii="Georgia" w:hAnsi="Georgia"/>
          <w:sz w:val="24"/>
          <w:szCs w:val="24"/>
        </w:rPr>
        <w:t xml:space="preserve">autorka </w:t>
      </w:r>
      <w:r w:rsidRPr="002F0564">
        <w:rPr>
          <w:rFonts w:ascii="Georgia" w:hAnsi="Georgia"/>
          <w:sz w:val="24"/>
          <w:szCs w:val="24"/>
        </w:rPr>
        <w:t>z</w:t>
      </w:r>
      <w:r w:rsidR="008A4870" w:rsidRPr="002F0564">
        <w:rPr>
          <w:rFonts w:ascii="Georgia" w:hAnsi="Georgia"/>
          <w:sz w:val="24"/>
          <w:szCs w:val="24"/>
        </w:rPr>
        <w:t> </w:t>
      </w:r>
      <w:r w:rsidRPr="002F0564">
        <w:rPr>
          <w:rFonts w:ascii="Georgia" w:hAnsi="Georgia"/>
          <w:sz w:val="24"/>
          <w:szCs w:val="24"/>
        </w:rPr>
        <w:t>ne</w:t>
      </w:r>
      <w:r w:rsidR="008A4870" w:rsidRPr="002F0564">
        <w:rPr>
          <w:rFonts w:ascii="Georgia" w:hAnsi="Georgia"/>
          <w:sz w:val="24"/>
          <w:szCs w:val="24"/>
        </w:rPr>
        <w:t>vysvetliteľných príčin</w:t>
      </w:r>
      <w:r w:rsidRPr="002F0564">
        <w:rPr>
          <w:rFonts w:ascii="Georgia" w:hAnsi="Georgia"/>
          <w:sz w:val="24"/>
          <w:szCs w:val="24"/>
        </w:rPr>
        <w:t xml:space="preserve"> zabudla na Slovensko</w:t>
      </w:r>
      <w:r w:rsidR="008A4870" w:rsidRPr="002F0564">
        <w:rPr>
          <w:rFonts w:ascii="Georgia" w:hAnsi="Georgia"/>
          <w:sz w:val="24"/>
          <w:szCs w:val="24"/>
        </w:rPr>
        <w:t xml:space="preserve">. Už </w:t>
      </w:r>
      <w:r w:rsidR="006A236D" w:rsidRPr="002F0564">
        <w:rPr>
          <w:rFonts w:ascii="Georgia" w:hAnsi="Georgia"/>
          <w:sz w:val="24"/>
          <w:szCs w:val="24"/>
        </w:rPr>
        <w:t xml:space="preserve">vstupná </w:t>
      </w:r>
      <w:r w:rsidR="008A4870" w:rsidRPr="002F0564">
        <w:rPr>
          <w:rFonts w:ascii="Georgia" w:hAnsi="Georgia"/>
          <w:sz w:val="24"/>
          <w:szCs w:val="24"/>
        </w:rPr>
        <w:t xml:space="preserve">citácia R. Kratochvíla (s.13) je z nepochopiteľných dôvodov </w:t>
      </w:r>
      <w:r w:rsidR="00B60B48" w:rsidRPr="002F0564">
        <w:rPr>
          <w:rFonts w:ascii="Georgia" w:hAnsi="Georgia"/>
          <w:sz w:val="24"/>
          <w:szCs w:val="24"/>
        </w:rPr>
        <w:t xml:space="preserve">v </w:t>
      </w:r>
      <w:r w:rsidR="008A4870" w:rsidRPr="002F0564">
        <w:rPr>
          <w:rFonts w:ascii="Georgia" w:hAnsi="Georgia"/>
          <w:sz w:val="24"/>
          <w:szCs w:val="24"/>
        </w:rPr>
        <w:t>češtine, keď autor napísal svoju priekopní</w:t>
      </w:r>
      <w:r w:rsidR="00B60B48" w:rsidRPr="002F0564">
        <w:rPr>
          <w:rFonts w:ascii="Georgia" w:hAnsi="Georgia"/>
          <w:sz w:val="24"/>
          <w:szCs w:val="24"/>
        </w:rPr>
        <w:t xml:space="preserve">cku knihu v slovenčine (je </w:t>
      </w:r>
      <w:proofErr w:type="spellStart"/>
      <w:r w:rsidR="00B60B48" w:rsidRPr="002F0564">
        <w:rPr>
          <w:rFonts w:ascii="Georgia" w:hAnsi="Georgia"/>
          <w:sz w:val="24"/>
          <w:szCs w:val="24"/>
        </w:rPr>
        <w:t>nota</w:t>
      </w:r>
      <w:r w:rsidR="008A4870" w:rsidRPr="002F0564">
        <w:rPr>
          <w:rFonts w:ascii="Georgia" w:hAnsi="Georgia"/>
          <w:sz w:val="24"/>
          <w:szCs w:val="24"/>
        </w:rPr>
        <w:t>bene</w:t>
      </w:r>
      <w:proofErr w:type="spellEnd"/>
      <w:r w:rsidR="008A4870" w:rsidRPr="002F0564">
        <w:rPr>
          <w:rFonts w:ascii="Georgia" w:hAnsi="Georgia"/>
          <w:sz w:val="24"/>
          <w:szCs w:val="24"/>
        </w:rPr>
        <w:t xml:space="preserve"> aj v zozname literatúry!), dokonca v neďalekom Dolnom Kubíne (...). Rovnako </w:t>
      </w:r>
      <w:r w:rsidR="00B60B48" w:rsidRPr="002F0564">
        <w:rPr>
          <w:rFonts w:ascii="Georgia" w:hAnsi="Georgia"/>
          <w:sz w:val="24"/>
          <w:szCs w:val="24"/>
        </w:rPr>
        <w:t>po</w:t>
      </w:r>
      <w:r w:rsidR="008A4870" w:rsidRPr="002F0564">
        <w:rPr>
          <w:rFonts w:ascii="Georgia" w:hAnsi="Georgia"/>
          <w:sz w:val="24"/>
          <w:szCs w:val="24"/>
        </w:rPr>
        <w:t xml:space="preserve">zabudla na </w:t>
      </w:r>
      <w:r w:rsidR="006A236D" w:rsidRPr="002F0564">
        <w:rPr>
          <w:rFonts w:ascii="Georgia" w:hAnsi="Georgia"/>
          <w:sz w:val="24"/>
          <w:szCs w:val="24"/>
        </w:rPr>
        <w:t xml:space="preserve">ďalšieho </w:t>
      </w:r>
      <w:r w:rsidR="00126F59" w:rsidRPr="002F0564">
        <w:rPr>
          <w:rFonts w:ascii="Georgia" w:hAnsi="Georgia"/>
          <w:sz w:val="24"/>
          <w:szCs w:val="24"/>
        </w:rPr>
        <w:t xml:space="preserve">významného </w:t>
      </w:r>
      <w:r w:rsidR="006A236D" w:rsidRPr="002F0564">
        <w:rPr>
          <w:rFonts w:ascii="Georgia" w:hAnsi="Georgia"/>
          <w:sz w:val="24"/>
          <w:szCs w:val="24"/>
        </w:rPr>
        <w:t xml:space="preserve">zakladateľa </w:t>
      </w:r>
      <w:r w:rsidR="008A4870" w:rsidRPr="002F0564">
        <w:rPr>
          <w:rFonts w:ascii="Georgia" w:hAnsi="Georgia"/>
          <w:sz w:val="24"/>
          <w:szCs w:val="24"/>
        </w:rPr>
        <w:t xml:space="preserve">Viliama </w:t>
      </w:r>
      <w:proofErr w:type="spellStart"/>
      <w:r w:rsidR="008A4870" w:rsidRPr="002F0564">
        <w:rPr>
          <w:rFonts w:ascii="Georgia" w:hAnsi="Georgia"/>
          <w:sz w:val="24"/>
          <w:szCs w:val="24"/>
        </w:rPr>
        <w:t>Gaňu</w:t>
      </w:r>
      <w:proofErr w:type="spellEnd"/>
      <w:r w:rsidR="008A4870" w:rsidRPr="002F0564">
        <w:rPr>
          <w:rFonts w:ascii="Georgia" w:hAnsi="Georgia"/>
          <w:sz w:val="24"/>
          <w:szCs w:val="24"/>
        </w:rPr>
        <w:t>, ktorý v</w:t>
      </w:r>
      <w:r w:rsidR="00E84D77" w:rsidRPr="002F0564">
        <w:rPr>
          <w:rFonts w:ascii="Georgia" w:hAnsi="Georgia"/>
          <w:sz w:val="24"/>
          <w:szCs w:val="24"/>
        </w:rPr>
        <w:t xml:space="preserve"> už</w:t>
      </w:r>
      <w:r w:rsidR="008A4870" w:rsidRPr="002F0564">
        <w:rPr>
          <w:rFonts w:ascii="Georgia" w:hAnsi="Georgia"/>
          <w:sz w:val="24"/>
          <w:szCs w:val="24"/>
        </w:rPr>
        <w:t> r.</w:t>
      </w:r>
      <w:r w:rsidR="006A236D" w:rsidRPr="002F0564">
        <w:rPr>
          <w:rFonts w:ascii="Georgia" w:hAnsi="Georgia"/>
          <w:sz w:val="24"/>
          <w:szCs w:val="24"/>
        </w:rPr>
        <w:t>1947 vo VÚP v B</w:t>
      </w:r>
      <w:r w:rsidR="008A4870" w:rsidRPr="002F0564">
        <w:rPr>
          <w:rFonts w:ascii="Georgia" w:hAnsi="Georgia"/>
          <w:sz w:val="24"/>
          <w:szCs w:val="24"/>
        </w:rPr>
        <w:t>ratislave založil Pedagogickú kliniku</w:t>
      </w:r>
      <w:r w:rsidR="00E84D77" w:rsidRPr="002F0564">
        <w:rPr>
          <w:rFonts w:ascii="Georgia" w:hAnsi="Georgia"/>
          <w:sz w:val="24"/>
          <w:szCs w:val="24"/>
        </w:rPr>
        <w:t>,</w:t>
      </w:r>
      <w:r w:rsidR="008A4870" w:rsidRPr="002F0564">
        <w:rPr>
          <w:rFonts w:ascii="Georgia" w:hAnsi="Georgia"/>
          <w:sz w:val="24"/>
          <w:szCs w:val="24"/>
        </w:rPr>
        <w:t xml:space="preserve"> kde o.</w:t>
      </w:r>
      <w:r w:rsidR="006A236D" w:rsidRPr="002F0564">
        <w:rPr>
          <w:rFonts w:ascii="Georgia" w:hAnsi="Georgia"/>
          <w:sz w:val="24"/>
          <w:szCs w:val="24"/>
        </w:rPr>
        <w:t xml:space="preserve"> </w:t>
      </w:r>
      <w:r w:rsidR="008A4870" w:rsidRPr="002F0564">
        <w:rPr>
          <w:rFonts w:ascii="Georgia" w:hAnsi="Georgia"/>
          <w:sz w:val="24"/>
          <w:szCs w:val="24"/>
        </w:rPr>
        <w:t>i. organizo</w:t>
      </w:r>
      <w:r w:rsidR="006A236D" w:rsidRPr="002F0564">
        <w:rPr>
          <w:rFonts w:ascii="Georgia" w:hAnsi="Georgia"/>
          <w:sz w:val="24"/>
          <w:szCs w:val="24"/>
        </w:rPr>
        <w:t>val výskum</w:t>
      </w:r>
      <w:r w:rsidR="00F557D8">
        <w:rPr>
          <w:rFonts w:ascii="Georgia" w:hAnsi="Georgia"/>
          <w:sz w:val="24"/>
          <w:szCs w:val="24"/>
        </w:rPr>
        <w:t xml:space="preserve"> v </w:t>
      </w:r>
      <w:r w:rsidR="008A4870" w:rsidRPr="002F0564">
        <w:rPr>
          <w:rFonts w:ascii="Georgia" w:hAnsi="Georgia"/>
          <w:sz w:val="24"/>
          <w:szCs w:val="24"/>
        </w:rPr>
        <w:t>predmetnej oblasti, školiace akcie atď. Ako</w:t>
      </w:r>
      <w:r w:rsidR="006A236D" w:rsidRPr="002F0564">
        <w:rPr>
          <w:rFonts w:ascii="Georgia" w:hAnsi="Georgia"/>
          <w:sz w:val="24"/>
          <w:szCs w:val="24"/>
        </w:rPr>
        <w:t xml:space="preserve">by sa </w:t>
      </w:r>
      <w:r w:rsidR="00B60B48" w:rsidRPr="002F0564">
        <w:rPr>
          <w:rFonts w:ascii="Georgia" w:hAnsi="Georgia"/>
          <w:sz w:val="24"/>
          <w:szCs w:val="24"/>
        </w:rPr>
        <w:t xml:space="preserve">slovenskí </w:t>
      </w:r>
      <w:r w:rsidR="006A236D" w:rsidRPr="002F0564">
        <w:rPr>
          <w:rFonts w:ascii="Georgia" w:hAnsi="Georgia"/>
          <w:sz w:val="24"/>
          <w:szCs w:val="24"/>
        </w:rPr>
        <w:t>odborníci</w:t>
      </w:r>
      <w:r w:rsidR="00B60B48" w:rsidRPr="002F0564">
        <w:rPr>
          <w:rFonts w:ascii="Georgia" w:hAnsi="Georgia"/>
          <w:sz w:val="24"/>
          <w:szCs w:val="24"/>
        </w:rPr>
        <w:t xml:space="preserve"> (na rozdiel od českých)</w:t>
      </w:r>
      <w:r w:rsidR="006A236D" w:rsidRPr="002F0564">
        <w:rPr>
          <w:rFonts w:ascii="Georgia" w:hAnsi="Georgia"/>
          <w:sz w:val="24"/>
          <w:szCs w:val="24"/>
        </w:rPr>
        <w:t xml:space="preserve"> </w:t>
      </w:r>
      <w:r w:rsidR="008A4870" w:rsidRPr="002F0564">
        <w:rPr>
          <w:rFonts w:ascii="Georgia" w:hAnsi="Georgia"/>
          <w:sz w:val="24"/>
          <w:szCs w:val="24"/>
        </w:rPr>
        <w:t xml:space="preserve"> začal</w:t>
      </w:r>
      <w:r w:rsidR="006A236D" w:rsidRPr="002F0564">
        <w:rPr>
          <w:rFonts w:ascii="Georgia" w:hAnsi="Georgia"/>
          <w:sz w:val="24"/>
          <w:szCs w:val="24"/>
        </w:rPr>
        <w:t>i</w:t>
      </w:r>
      <w:r w:rsidR="008A4870" w:rsidRPr="002F0564">
        <w:rPr>
          <w:rFonts w:ascii="Georgia" w:hAnsi="Georgia"/>
          <w:sz w:val="24"/>
          <w:szCs w:val="24"/>
        </w:rPr>
        <w:t xml:space="preserve"> zaují</w:t>
      </w:r>
      <w:r w:rsidR="006A236D" w:rsidRPr="002F0564">
        <w:rPr>
          <w:rFonts w:ascii="Georgia" w:hAnsi="Georgia"/>
          <w:sz w:val="24"/>
          <w:szCs w:val="24"/>
        </w:rPr>
        <w:t>mať</w:t>
      </w:r>
      <w:r w:rsidR="008A4870" w:rsidRPr="002F0564">
        <w:rPr>
          <w:rFonts w:ascii="Georgia" w:hAnsi="Georgia"/>
          <w:sz w:val="24"/>
          <w:szCs w:val="24"/>
        </w:rPr>
        <w:t xml:space="preserve"> o túto oblas</w:t>
      </w:r>
      <w:r w:rsidR="006A236D" w:rsidRPr="002F0564">
        <w:rPr>
          <w:rFonts w:ascii="Georgia" w:hAnsi="Georgia"/>
          <w:sz w:val="24"/>
          <w:szCs w:val="24"/>
        </w:rPr>
        <w:t>ť</w:t>
      </w:r>
      <w:r w:rsidR="008A4870" w:rsidRPr="002F0564">
        <w:rPr>
          <w:rFonts w:ascii="Georgia" w:hAnsi="Georgia"/>
          <w:sz w:val="24"/>
          <w:szCs w:val="24"/>
        </w:rPr>
        <w:t xml:space="preserve"> </w:t>
      </w:r>
      <w:r w:rsidR="008A4532" w:rsidRPr="002F0564">
        <w:rPr>
          <w:rFonts w:ascii="Georgia" w:hAnsi="Georgia"/>
          <w:sz w:val="24"/>
          <w:szCs w:val="24"/>
        </w:rPr>
        <w:t xml:space="preserve">až od r.1989  </w:t>
      </w:r>
      <w:r w:rsidR="008A4870" w:rsidRPr="002F0564">
        <w:rPr>
          <w:rFonts w:ascii="Georgia" w:hAnsi="Georgia"/>
          <w:sz w:val="24"/>
          <w:szCs w:val="24"/>
        </w:rPr>
        <w:t>(vi</w:t>
      </w:r>
      <w:r w:rsidR="006A236D" w:rsidRPr="002F0564">
        <w:rPr>
          <w:rFonts w:ascii="Georgia" w:hAnsi="Georgia"/>
          <w:sz w:val="24"/>
          <w:szCs w:val="24"/>
        </w:rPr>
        <w:t>ď</w:t>
      </w:r>
      <w:r w:rsidR="008A4870" w:rsidRPr="002F0564">
        <w:rPr>
          <w:rFonts w:ascii="Georgia" w:hAnsi="Georgia"/>
          <w:sz w:val="24"/>
          <w:szCs w:val="24"/>
        </w:rPr>
        <w:t xml:space="preserve"> napr. s.18)</w:t>
      </w:r>
      <w:r w:rsidR="00126F59" w:rsidRPr="002F0564">
        <w:rPr>
          <w:rFonts w:ascii="Georgia" w:hAnsi="Georgia"/>
          <w:sz w:val="24"/>
          <w:szCs w:val="24"/>
        </w:rPr>
        <w:t>..</w:t>
      </w:r>
      <w:r w:rsidR="006A236D" w:rsidRPr="002F0564">
        <w:rPr>
          <w:rFonts w:ascii="Georgia" w:hAnsi="Georgia"/>
          <w:sz w:val="24"/>
          <w:szCs w:val="24"/>
        </w:rPr>
        <w:t>.</w:t>
      </w:r>
    </w:p>
    <w:p w:rsidR="006A236D" w:rsidRPr="008A4532" w:rsidRDefault="006A236D" w:rsidP="00AF7D0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Z formálneho hľadiska treba upozorniť na nejednotné používanie základného termínu „narušená komunikačná schopnosť“ v práci. Zaužívaný je singulár (podobne ako </w:t>
      </w:r>
      <w:r w:rsidR="008A4532">
        <w:rPr>
          <w:rFonts w:ascii="Georgia" w:hAnsi="Georgia"/>
          <w:sz w:val="24"/>
          <w:szCs w:val="24"/>
        </w:rPr>
        <w:t>„</w:t>
      </w:r>
      <w:r w:rsidRPr="002F0564">
        <w:rPr>
          <w:rFonts w:ascii="Georgia" w:hAnsi="Georgia"/>
          <w:sz w:val="24"/>
          <w:szCs w:val="24"/>
        </w:rPr>
        <w:t>zraková schopnosť</w:t>
      </w:r>
      <w:r w:rsidR="008A4532">
        <w:rPr>
          <w:rFonts w:ascii="Georgia" w:hAnsi="Georgia"/>
          <w:sz w:val="24"/>
          <w:szCs w:val="24"/>
        </w:rPr>
        <w:t>“</w:t>
      </w:r>
      <w:r w:rsidRPr="002F0564">
        <w:rPr>
          <w:rFonts w:ascii="Georgia" w:hAnsi="Georgia"/>
          <w:sz w:val="24"/>
          <w:szCs w:val="24"/>
        </w:rPr>
        <w:t xml:space="preserve">, </w:t>
      </w:r>
      <w:r w:rsidR="008A4532">
        <w:rPr>
          <w:rFonts w:ascii="Georgia" w:hAnsi="Georgia"/>
          <w:sz w:val="24"/>
          <w:szCs w:val="24"/>
        </w:rPr>
        <w:t>„</w:t>
      </w:r>
      <w:r w:rsidRPr="002F0564">
        <w:rPr>
          <w:rFonts w:ascii="Georgia" w:hAnsi="Georgia"/>
          <w:sz w:val="24"/>
          <w:szCs w:val="24"/>
        </w:rPr>
        <w:t>sluchová schopnosť</w:t>
      </w:r>
      <w:r w:rsidR="008A4532">
        <w:rPr>
          <w:rFonts w:ascii="Georgia" w:hAnsi="Georgia"/>
          <w:sz w:val="24"/>
          <w:szCs w:val="24"/>
        </w:rPr>
        <w:t>“</w:t>
      </w:r>
      <w:r w:rsidRPr="002F0564">
        <w:rPr>
          <w:rFonts w:ascii="Georgia" w:hAnsi="Georgia"/>
          <w:sz w:val="24"/>
          <w:szCs w:val="24"/>
        </w:rPr>
        <w:t xml:space="preserve">). Úroveň inak vhodného štýlu písania znižujú </w:t>
      </w:r>
      <w:r w:rsidR="00F557D8">
        <w:rPr>
          <w:rFonts w:ascii="Georgia" w:hAnsi="Georgia"/>
          <w:sz w:val="24"/>
          <w:szCs w:val="24"/>
        </w:rPr>
        <w:t>najmä</w:t>
      </w:r>
      <w:r w:rsidR="00126F59" w:rsidRPr="002F0564">
        <w:rPr>
          <w:rFonts w:ascii="Georgia" w:hAnsi="Georgia"/>
          <w:sz w:val="24"/>
          <w:szCs w:val="24"/>
        </w:rPr>
        <w:t xml:space="preserve"> viaceré</w:t>
      </w:r>
      <w:r w:rsidRPr="002F0564">
        <w:rPr>
          <w:rFonts w:ascii="Georgia" w:hAnsi="Georgia"/>
          <w:sz w:val="24"/>
          <w:szCs w:val="24"/>
        </w:rPr>
        <w:t xml:space="preserve"> nepresné</w:t>
      </w:r>
      <w:r w:rsidR="008A4532">
        <w:rPr>
          <w:rFonts w:ascii="Georgia" w:hAnsi="Georgia"/>
          <w:sz w:val="24"/>
          <w:szCs w:val="24"/>
        </w:rPr>
        <w:t>/chýbajúce</w:t>
      </w:r>
      <w:r w:rsidRPr="002F0564">
        <w:rPr>
          <w:rFonts w:ascii="Georgia" w:hAnsi="Georgia"/>
          <w:sz w:val="24"/>
          <w:szCs w:val="24"/>
        </w:rPr>
        <w:t xml:space="preserve"> citácie (napr. s.</w:t>
      </w:r>
      <w:r w:rsidR="00961151" w:rsidRPr="002F0564">
        <w:rPr>
          <w:rFonts w:ascii="Georgia" w:hAnsi="Georgia"/>
          <w:sz w:val="24"/>
          <w:szCs w:val="24"/>
        </w:rPr>
        <w:t>34-40;59-6</w:t>
      </w:r>
      <w:r w:rsidR="005D73E2" w:rsidRPr="002F0564">
        <w:rPr>
          <w:rFonts w:ascii="Georgia" w:hAnsi="Georgia"/>
          <w:sz w:val="24"/>
          <w:szCs w:val="24"/>
        </w:rPr>
        <w:t>1</w:t>
      </w:r>
      <w:r w:rsidR="00961151" w:rsidRPr="002F0564">
        <w:rPr>
          <w:rFonts w:ascii="Georgia" w:hAnsi="Georgia"/>
          <w:sz w:val="24"/>
          <w:szCs w:val="24"/>
        </w:rPr>
        <w:t xml:space="preserve"> je</w:t>
      </w:r>
      <w:r w:rsidR="00491668" w:rsidRPr="002F0564">
        <w:rPr>
          <w:rFonts w:ascii="Georgia" w:hAnsi="Georgia"/>
          <w:sz w:val="24"/>
          <w:szCs w:val="24"/>
        </w:rPr>
        <w:t xml:space="preserve"> celý kontin</w:t>
      </w:r>
      <w:r w:rsidR="00126F59" w:rsidRPr="002F0564">
        <w:rPr>
          <w:rFonts w:ascii="Georgia" w:hAnsi="Georgia"/>
          <w:sz w:val="24"/>
          <w:szCs w:val="24"/>
        </w:rPr>
        <w:t>uá</w:t>
      </w:r>
      <w:r w:rsidR="00491668" w:rsidRPr="002F0564">
        <w:rPr>
          <w:rFonts w:ascii="Georgia" w:hAnsi="Georgia"/>
          <w:sz w:val="24"/>
          <w:szCs w:val="24"/>
        </w:rPr>
        <w:t>l</w:t>
      </w:r>
      <w:r w:rsidR="00126F59" w:rsidRPr="002F0564">
        <w:rPr>
          <w:rFonts w:ascii="Georgia" w:hAnsi="Georgia"/>
          <w:sz w:val="24"/>
          <w:szCs w:val="24"/>
        </w:rPr>
        <w:t>ny</w:t>
      </w:r>
      <w:r w:rsidR="00961151" w:rsidRPr="002F0564">
        <w:rPr>
          <w:rFonts w:ascii="Georgia" w:hAnsi="Georgia"/>
          <w:sz w:val="24"/>
          <w:szCs w:val="24"/>
        </w:rPr>
        <w:t xml:space="preserve"> text bez uvedenia zdroja</w:t>
      </w:r>
      <w:r w:rsidR="00491668" w:rsidRPr="002F0564">
        <w:rPr>
          <w:rFonts w:ascii="Georgia" w:hAnsi="Georgia"/>
          <w:sz w:val="24"/>
          <w:szCs w:val="24"/>
        </w:rPr>
        <w:t>)</w:t>
      </w:r>
      <w:r w:rsidR="00D3681F" w:rsidRPr="002F0564">
        <w:rPr>
          <w:rFonts w:ascii="Georgia" w:hAnsi="Georgia"/>
          <w:sz w:val="24"/>
          <w:szCs w:val="24"/>
        </w:rPr>
        <w:t>, gramati</w:t>
      </w:r>
      <w:r w:rsidR="008A4532">
        <w:rPr>
          <w:rFonts w:ascii="Georgia" w:hAnsi="Georgia"/>
          <w:sz w:val="24"/>
          <w:szCs w:val="24"/>
        </w:rPr>
        <w:t>c</w:t>
      </w:r>
      <w:r w:rsidR="00D3681F" w:rsidRPr="002F0564">
        <w:rPr>
          <w:rFonts w:ascii="Georgia" w:hAnsi="Georgia"/>
          <w:sz w:val="24"/>
          <w:szCs w:val="24"/>
        </w:rPr>
        <w:t>ké</w:t>
      </w:r>
      <w:r w:rsidR="00AF00A4" w:rsidRPr="002F0564">
        <w:rPr>
          <w:rFonts w:ascii="Georgia" w:hAnsi="Georgia"/>
          <w:sz w:val="24"/>
          <w:szCs w:val="24"/>
        </w:rPr>
        <w:t>/</w:t>
      </w:r>
      <w:r w:rsidR="008A4532">
        <w:rPr>
          <w:rFonts w:ascii="Georgia" w:hAnsi="Georgia"/>
          <w:sz w:val="24"/>
          <w:szCs w:val="24"/>
        </w:rPr>
        <w:t xml:space="preserve"> </w:t>
      </w:r>
      <w:r w:rsidR="00AF00A4" w:rsidRPr="002F0564">
        <w:rPr>
          <w:rFonts w:ascii="Georgia" w:hAnsi="Georgia"/>
          <w:sz w:val="24"/>
          <w:szCs w:val="24"/>
        </w:rPr>
        <w:t>termino</w:t>
      </w:r>
      <w:r w:rsidR="00AF00A4" w:rsidRPr="008A4532">
        <w:rPr>
          <w:rFonts w:ascii="Georgia" w:hAnsi="Georgia"/>
          <w:sz w:val="24"/>
          <w:szCs w:val="24"/>
        </w:rPr>
        <w:t>logické</w:t>
      </w:r>
      <w:r w:rsidR="00D3681F" w:rsidRPr="008A4532">
        <w:rPr>
          <w:rFonts w:ascii="Georgia" w:hAnsi="Georgia"/>
          <w:sz w:val="24"/>
          <w:szCs w:val="24"/>
        </w:rPr>
        <w:t xml:space="preserve"> chyby (</w:t>
      </w:r>
      <w:r w:rsidR="00FF56A7" w:rsidRPr="008A4532">
        <w:rPr>
          <w:rFonts w:ascii="Georgia" w:hAnsi="Georgia"/>
          <w:sz w:val="24"/>
          <w:szCs w:val="24"/>
        </w:rPr>
        <w:t>„</w:t>
      </w:r>
      <w:proofErr w:type="spellStart"/>
      <w:r w:rsidR="00D3681F" w:rsidRPr="008A4532">
        <w:rPr>
          <w:rFonts w:ascii="Georgia" w:hAnsi="Georgia"/>
          <w:sz w:val="24"/>
          <w:szCs w:val="24"/>
        </w:rPr>
        <w:t>dysartria</w:t>
      </w:r>
      <w:proofErr w:type="spellEnd"/>
      <w:r w:rsidR="00FF56A7" w:rsidRPr="008A4532">
        <w:rPr>
          <w:rFonts w:ascii="Georgia" w:hAnsi="Georgia"/>
          <w:sz w:val="24"/>
          <w:szCs w:val="24"/>
        </w:rPr>
        <w:t>“</w:t>
      </w:r>
      <w:r w:rsidR="00D3681F" w:rsidRPr="008A4532">
        <w:rPr>
          <w:rFonts w:ascii="Georgia" w:hAnsi="Georgia"/>
          <w:sz w:val="24"/>
          <w:szCs w:val="24"/>
        </w:rPr>
        <w:t xml:space="preserve"> </w:t>
      </w:r>
      <w:r w:rsidR="008858F8" w:rsidRPr="008A4532">
        <w:rPr>
          <w:rFonts w:ascii="Georgia" w:hAnsi="Georgia"/>
          <w:sz w:val="24"/>
          <w:szCs w:val="24"/>
        </w:rPr>
        <w:t>na</w:t>
      </w:r>
      <w:r w:rsidR="00D3681F" w:rsidRPr="008A4532">
        <w:rPr>
          <w:rFonts w:ascii="Georgia" w:hAnsi="Georgia"/>
          <w:sz w:val="24"/>
          <w:szCs w:val="24"/>
        </w:rPr>
        <w:t xml:space="preserve">miesto </w:t>
      </w:r>
      <w:r w:rsidR="008858F8" w:rsidRPr="008A4532">
        <w:rPr>
          <w:rFonts w:ascii="Georgia" w:hAnsi="Georgia"/>
          <w:sz w:val="24"/>
          <w:szCs w:val="24"/>
        </w:rPr>
        <w:t>„</w:t>
      </w:r>
      <w:proofErr w:type="spellStart"/>
      <w:r w:rsidR="00D3681F" w:rsidRPr="008A4532">
        <w:rPr>
          <w:rFonts w:ascii="Georgia" w:hAnsi="Georgia"/>
          <w:sz w:val="24"/>
          <w:szCs w:val="24"/>
        </w:rPr>
        <w:t>dyzartria</w:t>
      </w:r>
      <w:proofErr w:type="spellEnd"/>
      <w:r w:rsidR="008858F8" w:rsidRPr="008A4532">
        <w:rPr>
          <w:rFonts w:ascii="Georgia" w:hAnsi="Georgia"/>
          <w:sz w:val="24"/>
          <w:szCs w:val="24"/>
        </w:rPr>
        <w:t>“</w:t>
      </w:r>
      <w:r w:rsidR="00933F8F" w:rsidRPr="008A4532">
        <w:rPr>
          <w:rFonts w:ascii="Georgia" w:hAnsi="Georgia"/>
          <w:sz w:val="24"/>
          <w:szCs w:val="24"/>
        </w:rPr>
        <w:t xml:space="preserve">, </w:t>
      </w:r>
      <w:r w:rsidR="00FF56A7" w:rsidRPr="008A4532">
        <w:rPr>
          <w:rFonts w:ascii="Georgia" w:hAnsi="Georgia"/>
          <w:sz w:val="24"/>
          <w:szCs w:val="24"/>
        </w:rPr>
        <w:t>„</w:t>
      </w:r>
      <w:r w:rsidR="00933F8F" w:rsidRPr="008A4532">
        <w:rPr>
          <w:rFonts w:ascii="Georgia" w:hAnsi="Georgia"/>
          <w:sz w:val="24"/>
          <w:szCs w:val="24"/>
        </w:rPr>
        <w:t>huhňavosť</w:t>
      </w:r>
      <w:r w:rsidR="00FF56A7" w:rsidRPr="008A4532">
        <w:rPr>
          <w:rFonts w:ascii="Georgia" w:hAnsi="Georgia"/>
          <w:sz w:val="24"/>
          <w:szCs w:val="24"/>
        </w:rPr>
        <w:t>“</w:t>
      </w:r>
      <w:r w:rsidR="00933F8F" w:rsidRPr="008A4532">
        <w:rPr>
          <w:rFonts w:ascii="Georgia" w:hAnsi="Georgia"/>
          <w:sz w:val="24"/>
          <w:szCs w:val="24"/>
        </w:rPr>
        <w:t xml:space="preserve"> </w:t>
      </w:r>
      <w:r w:rsidR="008858F8" w:rsidRPr="008A4532">
        <w:rPr>
          <w:rFonts w:ascii="Georgia" w:hAnsi="Georgia"/>
          <w:sz w:val="24"/>
          <w:szCs w:val="24"/>
        </w:rPr>
        <w:t>na</w:t>
      </w:r>
      <w:r w:rsidR="00933F8F" w:rsidRPr="008A4532">
        <w:rPr>
          <w:rFonts w:ascii="Georgia" w:hAnsi="Georgia"/>
          <w:sz w:val="24"/>
          <w:szCs w:val="24"/>
        </w:rPr>
        <w:t xml:space="preserve">miesto </w:t>
      </w:r>
      <w:r w:rsidR="008858F8" w:rsidRPr="008A4532">
        <w:rPr>
          <w:rFonts w:ascii="Georgia" w:hAnsi="Georgia"/>
          <w:sz w:val="24"/>
          <w:szCs w:val="24"/>
        </w:rPr>
        <w:t>„</w:t>
      </w:r>
      <w:r w:rsidR="00933F8F" w:rsidRPr="008A4532">
        <w:rPr>
          <w:rFonts w:ascii="Georgia" w:hAnsi="Georgia"/>
          <w:sz w:val="24"/>
          <w:szCs w:val="24"/>
        </w:rPr>
        <w:t>fufnavosť</w:t>
      </w:r>
      <w:r w:rsidR="008858F8" w:rsidRPr="008A4532">
        <w:rPr>
          <w:rFonts w:ascii="Georgia" w:hAnsi="Georgia"/>
          <w:sz w:val="24"/>
          <w:szCs w:val="24"/>
        </w:rPr>
        <w:t>“</w:t>
      </w:r>
      <w:r w:rsidR="0025125F" w:rsidRPr="008A4532">
        <w:rPr>
          <w:rFonts w:ascii="Georgia" w:hAnsi="Georgia"/>
          <w:sz w:val="24"/>
          <w:szCs w:val="24"/>
        </w:rPr>
        <w:t xml:space="preserve">, „kričanie“ namiesto </w:t>
      </w:r>
      <w:r w:rsidR="008858F8" w:rsidRPr="008A4532">
        <w:rPr>
          <w:rFonts w:ascii="Georgia" w:hAnsi="Georgia"/>
          <w:sz w:val="24"/>
          <w:szCs w:val="24"/>
        </w:rPr>
        <w:t>„</w:t>
      </w:r>
      <w:r w:rsidR="0025125F" w:rsidRPr="008A4532">
        <w:rPr>
          <w:rFonts w:ascii="Georgia" w:hAnsi="Georgia"/>
          <w:sz w:val="24"/>
          <w:szCs w:val="24"/>
        </w:rPr>
        <w:t>nedodržiavanie princípov hlasovej hygieny</w:t>
      </w:r>
      <w:r w:rsidR="008858F8" w:rsidRPr="008A4532">
        <w:rPr>
          <w:rFonts w:ascii="Georgia" w:hAnsi="Georgia"/>
          <w:sz w:val="24"/>
          <w:szCs w:val="24"/>
        </w:rPr>
        <w:t>“</w:t>
      </w:r>
      <w:r w:rsidR="00BD7C06" w:rsidRPr="008A4532">
        <w:rPr>
          <w:rFonts w:ascii="Georgia" w:hAnsi="Georgia"/>
          <w:sz w:val="24"/>
          <w:szCs w:val="24"/>
        </w:rPr>
        <w:t>, „</w:t>
      </w:r>
      <w:proofErr w:type="spellStart"/>
      <w:r w:rsidR="00BD7C06" w:rsidRPr="008A4532">
        <w:rPr>
          <w:rFonts w:ascii="Georgia" w:hAnsi="Georgia"/>
          <w:sz w:val="24"/>
          <w:szCs w:val="24"/>
        </w:rPr>
        <w:t>ontogentetický</w:t>
      </w:r>
      <w:proofErr w:type="spellEnd"/>
      <w:r w:rsidR="00BD7C06" w:rsidRPr="008A4532">
        <w:rPr>
          <w:rFonts w:ascii="Georgia" w:hAnsi="Georgia"/>
          <w:sz w:val="24"/>
          <w:szCs w:val="24"/>
        </w:rPr>
        <w:t xml:space="preserve"> vývin“ namiesto „ontogenéza“, resp. „vývin“</w:t>
      </w:r>
      <w:r w:rsidR="00D3681F" w:rsidRPr="008A4532">
        <w:rPr>
          <w:rFonts w:ascii="Georgia" w:hAnsi="Georgia"/>
          <w:sz w:val="24"/>
          <w:szCs w:val="24"/>
        </w:rPr>
        <w:t xml:space="preserve"> apod.)</w:t>
      </w:r>
    </w:p>
    <w:p w:rsidR="0025125F" w:rsidRPr="002F0564" w:rsidRDefault="00D3681F" w:rsidP="00AF7D0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Riziká vzniku </w:t>
      </w:r>
      <w:r w:rsidR="008858F8" w:rsidRPr="002F0564">
        <w:rPr>
          <w:rFonts w:ascii="Georgia" w:hAnsi="Georgia"/>
          <w:sz w:val="24"/>
          <w:szCs w:val="24"/>
        </w:rPr>
        <w:t>narušenej komunikačnej schopnosti</w:t>
      </w:r>
      <w:r w:rsidRPr="002F0564">
        <w:rPr>
          <w:rFonts w:ascii="Georgia" w:hAnsi="Georgia"/>
          <w:sz w:val="24"/>
          <w:szCs w:val="24"/>
        </w:rPr>
        <w:t xml:space="preserve"> (s.48-55) mohli byť zoradené v systémovej hierarchii: pri prezentovanom spôsobe ich </w:t>
      </w:r>
      <w:r w:rsidR="0025125F" w:rsidRPr="002F0564">
        <w:rPr>
          <w:rFonts w:ascii="Georgia" w:hAnsi="Georgia"/>
          <w:sz w:val="24"/>
          <w:szCs w:val="24"/>
        </w:rPr>
        <w:t xml:space="preserve">opisu </w:t>
      </w:r>
      <w:r w:rsidR="008858F8" w:rsidRPr="002F0564">
        <w:rPr>
          <w:rFonts w:ascii="Georgia" w:hAnsi="Georgia"/>
          <w:sz w:val="24"/>
          <w:szCs w:val="24"/>
        </w:rPr>
        <w:t>(ak už uvádza napr. ADHD) totiž vypadli  napr. poruchy sluchu a ďalšie podobné rizikové faktory.</w:t>
      </w:r>
      <w:r w:rsidR="00933F8F" w:rsidRPr="002F0564">
        <w:rPr>
          <w:rFonts w:ascii="Georgia" w:hAnsi="Georgia"/>
          <w:sz w:val="24"/>
          <w:szCs w:val="24"/>
        </w:rPr>
        <w:t xml:space="preserve"> </w:t>
      </w:r>
    </w:p>
    <w:p w:rsidR="00FF56A7" w:rsidRPr="002F0564" w:rsidRDefault="00FF56A7" w:rsidP="00AF7D04">
      <w:pPr>
        <w:spacing w:after="0" w:line="360" w:lineRule="auto"/>
        <w:ind w:left="360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Pokiaľ ide o empirickú časť práce, autorka s</w:t>
      </w:r>
      <w:r w:rsidR="008858F8" w:rsidRPr="002F0564">
        <w:rPr>
          <w:rFonts w:ascii="Georgia" w:hAnsi="Georgia"/>
          <w:sz w:val="24"/>
          <w:szCs w:val="24"/>
        </w:rPr>
        <w:t>i</w:t>
      </w:r>
      <w:r w:rsidRPr="002F0564">
        <w:rPr>
          <w:rFonts w:ascii="Georgia" w:hAnsi="Georgia"/>
          <w:sz w:val="24"/>
          <w:szCs w:val="24"/>
        </w:rPr>
        <w:t xml:space="preserve"> vymedzila náročný cieľ: nielen zistiť situáciu v predmetnej oblasti (prevencia narušenej komunikačnej schopnosti v materských školách), ale aj navrhnúť konkrétne riešenia  na zlepšenie. V</w:t>
      </w:r>
      <w:r w:rsidR="002F0564" w:rsidRPr="002F0564">
        <w:rPr>
          <w:rFonts w:ascii="Georgia" w:hAnsi="Georgia"/>
          <w:sz w:val="24"/>
          <w:szCs w:val="24"/>
        </w:rPr>
        <w:t>ý</w:t>
      </w:r>
      <w:r w:rsidR="000968C2" w:rsidRPr="002F0564">
        <w:rPr>
          <w:rFonts w:ascii="Georgia" w:hAnsi="Georgia"/>
          <w:sz w:val="24"/>
          <w:szCs w:val="24"/>
        </w:rPr>
        <w:t xml:space="preserve">skumná </w:t>
      </w:r>
      <w:r w:rsidR="000968C2" w:rsidRPr="002F0564">
        <w:rPr>
          <w:rFonts w:ascii="Georgia" w:hAnsi="Georgia"/>
          <w:sz w:val="24"/>
          <w:szCs w:val="24"/>
        </w:rPr>
        <w:lastRenderedPageBreak/>
        <w:t>vzorka b</w:t>
      </w:r>
      <w:r w:rsidRPr="002F0564">
        <w:rPr>
          <w:rFonts w:ascii="Georgia" w:hAnsi="Georgia"/>
          <w:sz w:val="24"/>
          <w:szCs w:val="24"/>
        </w:rPr>
        <w:t>ola vhodne zvolená, celá organizácia a priebeh výskumu boli precízne zdokumentovan</w:t>
      </w:r>
      <w:r w:rsidR="000968C2" w:rsidRPr="002F0564">
        <w:rPr>
          <w:rFonts w:ascii="Georgia" w:hAnsi="Georgia"/>
          <w:sz w:val="24"/>
          <w:szCs w:val="24"/>
        </w:rPr>
        <w:t>é</w:t>
      </w:r>
      <w:r w:rsidRPr="002F0564">
        <w:rPr>
          <w:rFonts w:ascii="Georgia" w:hAnsi="Georgia"/>
          <w:sz w:val="24"/>
          <w:szCs w:val="24"/>
        </w:rPr>
        <w:t xml:space="preserve">. </w:t>
      </w:r>
      <w:r w:rsidR="000968C2" w:rsidRPr="002F0564">
        <w:rPr>
          <w:rFonts w:ascii="Georgia" w:hAnsi="Georgia"/>
          <w:sz w:val="24"/>
          <w:szCs w:val="24"/>
        </w:rPr>
        <w:t>Metódy</w:t>
      </w:r>
      <w:r w:rsidRPr="002F0564">
        <w:rPr>
          <w:rFonts w:ascii="Georgia" w:hAnsi="Georgia"/>
          <w:sz w:val="24"/>
          <w:szCs w:val="24"/>
        </w:rPr>
        <w:t xml:space="preserve"> štatistického spracovania</w:t>
      </w:r>
      <w:r w:rsidR="00BD7C06" w:rsidRPr="002F0564">
        <w:rPr>
          <w:rFonts w:ascii="Georgia" w:hAnsi="Georgia"/>
          <w:sz w:val="24"/>
          <w:szCs w:val="24"/>
        </w:rPr>
        <w:t xml:space="preserve"> </w:t>
      </w:r>
      <w:r w:rsidR="000968C2" w:rsidRPr="002F0564">
        <w:rPr>
          <w:rFonts w:ascii="Georgia" w:hAnsi="Georgia"/>
          <w:sz w:val="24"/>
          <w:szCs w:val="24"/>
        </w:rPr>
        <w:t>sú</w:t>
      </w:r>
      <w:r w:rsidR="00BD7C06" w:rsidRPr="002F0564">
        <w:rPr>
          <w:rFonts w:ascii="Georgia" w:hAnsi="Georgia"/>
          <w:sz w:val="24"/>
          <w:szCs w:val="24"/>
        </w:rPr>
        <w:t xml:space="preserve"> na p</w:t>
      </w:r>
      <w:r w:rsidR="000968C2" w:rsidRPr="002F0564">
        <w:rPr>
          <w:rFonts w:ascii="Georgia" w:hAnsi="Georgia"/>
          <w:sz w:val="24"/>
          <w:szCs w:val="24"/>
        </w:rPr>
        <w:t xml:space="preserve">ožadovanej </w:t>
      </w:r>
      <w:r w:rsidR="00BD7C06" w:rsidRPr="002F0564">
        <w:rPr>
          <w:rFonts w:ascii="Georgia" w:hAnsi="Georgia"/>
          <w:sz w:val="24"/>
          <w:szCs w:val="24"/>
        </w:rPr>
        <w:t>úrovni. S</w:t>
      </w:r>
      <w:r w:rsidRPr="002F0564">
        <w:rPr>
          <w:rFonts w:ascii="Georgia" w:hAnsi="Georgia"/>
          <w:sz w:val="24"/>
          <w:szCs w:val="24"/>
        </w:rPr>
        <w:t xml:space="preserve">pôsob analýzy a interpretovania zistených dát manifestuje nielen dostatočný </w:t>
      </w:r>
      <w:proofErr w:type="spellStart"/>
      <w:r w:rsidRPr="002F0564">
        <w:rPr>
          <w:rFonts w:ascii="Georgia" w:hAnsi="Georgia"/>
          <w:sz w:val="24"/>
          <w:szCs w:val="24"/>
        </w:rPr>
        <w:t>vhľad</w:t>
      </w:r>
      <w:proofErr w:type="spellEnd"/>
      <w:r w:rsidRPr="002F0564">
        <w:rPr>
          <w:rFonts w:ascii="Georgia" w:hAnsi="Georgia"/>
          <w:sz w:val="24"/>
          <w:szCs w:val="24"/>
        </w:rPr>
        <w:t xml:space="preserve"> </w:t>
      </w:r>
      <w:proofErr w:type="spellStart"/>
      <w:r w:rsidRPr="002F0564">
        <w:rPr>
          <w:rFonts w:ascii="Georgia" w:hAnsi="Georgia"/>
          <w:sz w:val="24"/>
          <w:szCs w:val="24"/>
        </w:rPr>
        <w:t>habilitantky</w:t>
      </w:r>
      <w:proofErr w:type="spellEnd"/>
      <w:r w:rsidRPr="002F0564">
        <w:rPr>
          <w:rFonts w:ascii="Georgia" w:hAnsi="Georgia"/>
          <w:sz w:val="24"/>
          <w:szCs w:val="24"/>
        </w:rPr>
        <w:t xml:space="preserve"> do problematiky, ale pri </w:t>
      </w:r>
      <w:r w:rsidR="00BD7C06" w:rsidRPr="002F0564">
        <w:rPr>
          <w:rFonts w:ascii="Georgia" w:hAnsi="Georgia"/>
          <w:sz w:val="24"/>
          <w:szCs w:val="24"/>
        </w:rPr>
        <w:t>niektorých premenný</w:t>
      </w:r>
      <w:r w:rsidRPr="002F0564">
        <w:rPr>
          <w:rFonts w:ascii="Georgia" w:hAnsi="Georgia"/>
          <w:sz w:val="24"/>
          <w:szCs w:val="24"/>
        </w:rPr>
        <w:t>ch umožňuje a</w:t>
      </w:r>
      <w:r w:rsidR="00BD7C06" w:rsidRPr="002F0564">
        <w:rPr>
          <w:rFonts w:ascii="Georgia" w:hAnsi="Georgia"/>
          <w:sz w:val="24"/>
          <w:szCs w:val="24"/>
        </w:rPr>
        <w:t>j</w:t>
      </w:r>
      <w:r w:rsidRPr="002F0564">
        <w:rPr>
          <w:rFonts w:ascii="Georgia" w:hAnsi="Georgia"/>
          <w:sz w:val="24"/>
          <w:szCs w:val="24"/>
        </w:rPr>
        <w:t xml:space="preserve"> chara</w:t>
      </w:r>
      <w:r w:rsidR="00BD7C06" w:rsidRPr="002F0564">
        <w:rPr>
          <w:rFonts w:ascii="Georgia" w:hAnsi="Georgia"/>
          <w:sz w:val="24"/>
          <w:szCs w:val="24"/>
        </w:rPr>
        <w:t>kterizovať prez</w:t>
      </w:r>
      <w:r w:rsidRPr="002F0564">
        <w:rPr>
          <w:rFonts w:ascii="Georgia" w:hAnsi="Georgia"/>
          <w:sz w:val="24"/>
          <w:szCs w:val="24"/>
        </w:rPr>
        <w:t>entovaný výskumný dizajn a</w:t>
      </w:r>
      <w:r w:rsidR="00BD7C06" w:rsidRPr="002F0564">
        <w:rPr>
          <w:rFonts w:ascii="Georgia" w:hAnsi="Georgia"/>
          <w:sz w:val="24"/>
          <w:szCs w:val="24"/>
        </w:rPr>
        <w:t>k</w:t>
      </w:r>
      <w:r w:rsidRPr="002F0564">
        <w:rPr>
          <w:rFonts w:ascii="Georgia" w:hAnsi="Georgia"/>
          <w:sz w:val="24"/>
          <w:szCs w:val="24"/>
        </w:rPr>
        <w:t>o prienik kvan</w:t>
      </w:r>
      <w:r w:rsidR="00BD7C06" w:rsidRPr="002F0564">
        <w:rPr>
          <w:rFonts w:ascii="Georgia" w:hAnsi="Georgia"/>
          <w:sz w:val="24"/>
          <w:szCs w:val="24"/>
        </w:rPr>
        <w:t>ti</w:t>
      </w:r>
      <w:r w:rsidRPr="002F0564">
        <w:rPr>
          <w:rFonts w:ascii="Georgia" w:hAnsi="Georgia"/>
          <w:sz w:val="24"/>
          <w:szCs w:val="24"/>
        </w:rPr>
        <w:t>tatívneh</w:t>
      </w:r>
      <w:r w:rsidR="00BD7C06" w:rsidRPr="002F0564">
        <w:rPr>
          <w:rFonts w:ascii="Georgia" w:hAnsi="Georgia"/>
          <w:sz w:val="24"/>
          <w:szCs w:val="24"/>
        </w:rPr>
        <w:t>o</w:t>
      </w:r>
      <w:r w:rsidRPr="002F0564">
        <w:rPr>
          <w:rFonts w:ascii="Georgia" w:hAnsi="Georgia"/>
          <w:sz w:val="24"/>
          <w:szCs w:val="24"/>
        </w:rPr>
        <w:t xml:space="preserve"> a kvalitatívneho</w:t>
      </w:r>
      <w:r w:rsidR="00BD7C06" w:rsidRPr="002F0564">
        <w:rPr>
          <w:rFonts w:ascii="Georgia" w:hAnsi="Georgia"/>
          <w:sz w:val="24"/>
          <w:szCs w:val="24"/>
        </w:rPr>
        <w:t xml:space="preserve"> </w:t>
      </w:r>
      <w:r w:rsidRPr="002F0564">
        <w:rPr>
          <w:rFonts w:ascii="Georgia" w:hAnsi="Georgia"/>
          <w:sz w:val="24"/>
          <w:szCs w:val="24"/>
        </w:rPr>
        <w:t>výsku</w:t>
      </w:r>
      <w:r w:rsidR="00BD7C06" w:rsidRPr="002F0564">
        <w:rPr>
          <w:rFonts w:ascii="Georgia" w:hAnsi="Georgia"/>
          <w:sz w:val="24"/>
          <w:szCs w:val="24"/>
        </w:rPr>
        <w:t>mu</w:t>
      </w:r>
      <w:r w:rsidRPr="002F0564">
        <w:rPr>
          <w:rFonts w:ascii="Georgia" w:hAnsi="Georgia"/>
          <w:sz w:val="24"/>
          <w:szCs w:val="24"/>
        </w:rPr>
        <w:t>. Emp</w:t>
      </w:r>
      <w:r w:rsidR="00BD7C06" w:rsidRPr="002F0564">
        <w:rPr>
          <w:rFonts w:ascii="Georgia" w:hAnsi="Georgia"/>
          <w:sz w:val="24"/>
          <w:szCs w:val="24"/>
        </w:rPr>
        <w:t>i</w:t>
      </w:r>
      <w:r w:rsidRPr="002F0564">
        <w:rPr>
          <w:rFonts w:ascii="Georgia" w:hAnsi="Georgia"/>
          <w:sz w:val="24"/>
          <w:szCs w:val="24"/>
        </w:rPr>
        <w:t>rickú časť práce h</w:t>
      </w:r>
      <w:r w:rsidR="00BD7C06" w:rsidRPr="002F0564">
        <w:rPr>
          <w:rFonts w:ascii="Georgia" w:hAnsi="Georgia"/>
          <w:sz w:val="24"/>
          <w:szCs w:val="24"/>
        </w:rPr>
        <w:t>o</w:t>
      </w:r>
      <w:r w:rsidRPr="002F0564">
        <w:rPr>
          <w:rFonts w:ascii="Georgia" w:hAnsi="Georgia"/>
          <w:sz w:val="24"/>
          <w:szCs w:val="24"/>
        </w:rPr>
        <w:t>d</w:t>
      </w:r>
      <w:r w:rsidR="00BD7C06" w:rsidRPr="002F0564">
        <w:rPr>
          <w:rFonts w:ascii="Georgia" w:hAnsi="Georgia"/>
          <w:sz w:val="24"/>
          <w:szCs w:val="24"/>
        </w:rPr>
        <w:t>no</w:t>
      </w:r>
      <w:r w:rsidRPr="002F0564">
        <w:rPr>
          <w:rFonts w:ascii="Georgia" w:hAnsi="Georgia"/>
          <w:sz w:val="24"/>
          <w:szCs w:val="24"/>
        </w:rPr>
        <w:t>tím vyš</w:t>
      </w:r>
      <w:r w:rsidR="00BD7C06" w:rsidRPr="002F0564">
        <w:rPr>
          <w:rFonts w:ascii="Georgia" w:hAnsi="Georgia"/>
          <w:sz w:val="24"/>
          <w:szCs w:val="24"/>
        </w:rPr>
        <w:t>šie ako teoretickú.</w:t>
      </w:r>
      <w:r w:rsidR="000968C2" w:rsidRPr="002F0564">
        <w:rPr>
          <w:rFonts w:ascii="Georgia" w:hAnsi="Georgia"/>
          <w:sz w:val="24"/>
          <w:szCs w:val="24"/>
        </w:rPr>
        <w:t xml:space="preserve"> </w:t>
      </w:r>
      <w:r w:rsidR="00BD7C06" w:rsidRPr="002F0564">
        <w:rPr>
          <w:rFonts w:ascii="Georgia" w:hAnsi="Georgia"/>
          <w:sz w:val="24"/>
          <w:szCs w:val="24"/>
        </w:rPr>
        <w:t>Komentáre k tejto časti práce, ktoré by ma</w:t>
      </w:r>
      <w:r w:rsidR="00F557D8">
        <w:rPr>
          <w:rFonts w:ascii="Georgia" w:hAnsi="Georgia"/>
          <w:sz w:val="24"/>
          <w:szCs w:val="24"/>
        </w:rPr>
        <w:t>jú</w:t>
      </w:r>
      <w:r w:rsidR="00BD7C06" w:rsidRPr="002F0564">
        <w:rPr>
          <w:rFonts w:ascii="Georgia" w:hAnsi="Georgia"/>
          <w:sz w:val="24"/>
          <w:szCs w:val="24"/>
        </w:rPr>
        <w:t xml:space="preserve"> byť predmetom diskusie pri obhajobe:</w:t>
      </w:r>
    </w:p>
    <w:p w:rsidR="00BD7C06" w:rsidRPr="002F0564" w:rsidRDefault="00FA0B72" w:rsidP="00AF7D0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Jednotlivé hypotézy (s.100,102) sú síce precízne formulované, ale ch</w:t>
      </w:r>
      <w:r w:rsidR="000968C2" w:rsidRPr="002F0564">
        <w:rPr>
          <w:rFonts w:ascii="Georgia" w:hAnsi="Georgia"/>
          <w:sz w:val="24"/>
          <w:szCs w:val="24"/>
        </w:rPr>
        <w:t>ý</w:t>
      </w:r>
      <w:r w:rsidRPr="002F0564">
        <w:rPr>
          <w:rFonts w:ascii="Georgia" w:hAnsi="Georgia"/>
          <w:sz w:val="24"/>
          <w:szCs w:val="24"/>
        </w:rPr>
        <w:t xml:space="preserve">ba ich </w:t>
      </w:r>
      <w:r w:rsidR="000968C2" w:rsidRPr="002F0564">
        <w:rPr>
          <w:rFonts w:ascii="Georgia" w:hAnsi="Georgia"/>
          <w:sz w:val="24"/>
          <w:szCs w:val="24"/>
        </w:rPr>
        <w:t xml:space="preserve">predchádzajúce </w:t>
      </w:r>
      <w:r w:rsidRPr="002F0564">
        <w:rPr>
          <w:rFonts w:ascii="Georgia" w:hAnsi="Georgia"/>
          <w:sz w:val="24"/>
          <w:szCs w:val="24"/>
        </w:rPr>
        <w:t>zdôvodnenie; v</w:t>
      </w:r>
      <w:r w:rsidR="000968C2" w:rsidRPr="002F0564">
        <w:rPr>
          <w:rFonts w:ascii="Georgia" w:hAnsi="Georgia"/>
          <w:sz w:val="24"/>
          <w:szCs w:val="24"/>
        </w:rPr>
        <w:t> </w:t>
      </w:r>
      <w:r w:rsidRPr="002F0564">
        <w:rPr>
          <w:rFonts w:ascii="Georgia" w:hAnsi="Georgia"/>
          <w:sz w:val="24"/>
          <w:szCs w:val="24"/>
        </w:rPr>
        <w:t>diskusii</w:t>
      </w:r>
      <w:r w:rsidR="000968C2" w:rsidRPr="002F0564">
        <w:rPr>
          <w:rFonts w:ascii="Georgia" w:hAnsi="Georgia"/>
          <w:sz w:val="24"/>
          <w:szCs w:val="24"/>
        </w:rPr>
        <w:t xml:space="preserve"> pri obhajobe </w:t>
      </w:r>
      <w:r w:rsidRPr="002F0564">
        <w:rPr>
          <w:rFonts w:ascii="Georgia" w:hAnsi="Georgia"/>
          <w:sz w:val="24"/>
          <w:szCs w:val="24"/>
        </w:rPr>
        <w:t xml:space="preserve"> ich bude potrebné bližšie odôvodniť, aby ich koncipovanie nevyznelo iba ako ad hoc formulácia (napr. prečo podľa autorky bolo práve 15 rokov praxe učiteliek bolo limitných; prečo podľa autor</w:t>
      </w:r>
      <w:r w:rsidR="000968C2" w:rsidRPr="002F0564">
        <w:rPr>
          <w:rFonts w:ascii="Georgia" w:hAnsi="Georgia"/>
          <w:sz w:val="24"/>
          <w:szCs w:val="24"/>
        </w:rPr>
        <w:t>ky uč</w:t>
      </w:r>
      <w:r w:rsidRPr="002F0564">
        <w:rPr>
          <w:rFonts w:ascii="Georgia" w:hAnsi="Georgia"/>
          <w:sz w:val="24"/>
          <w:szCs w:val="24"/>
        </w:rPr>
        <w:t xml:space="preserve">iteľky </w:t>
      </w:r>
      <w:r w:rsidR="008A4532">
        <w:rPr>
          <w:rFonts w:ascii="Georgia" w:hAnsi="Georgia"/>
          <w:sz w:val="24"/>
          <w:szCs w:val="24"/>
        </w:rPr>
        <w:t xml:space="preserve">materských škôl </w:t>
      </w:r>
      <w:r w:rsidRPr="002F0564">
        <w:rPr>
          <w:rFonts w:ascii="Georgia" w:hAnsi="Georgia"/>
          <w:sz w:val="24"/>
          <w:szCs w:val="24"/>
        </w:rPr>
        <w:t>diagnostikuj</w:t>
      </w:r>
      <w:r w:rsidR="000968C2" w:rsidRPr="002F0564">
        <w:rPr>
          <w:rFonts w:ascii="Georgia" w:hAnsi="Georgia"/>
          <w:sz w:val="24"/>
          <w:szCs w:val="24"/>
        </w:rPr>
        <w:t>ú</w:t>
      </w:r>
      <w:r w:rsidRPr="002F0564">
        <w:rPr>
          <w:rFonts w:ascii="Georgia" w:hAnsi="Georgia"/>
          <w:sz w:val="24"/>
          <w:szCs w:val="24"/>
        </w:rPr>
        <w:t xml:space="preserve"> častejšie </w:t>
      </w:r>
      <w:r w:rsidR="000968C2" w:rsidRPr="002F0564">
        <w:rPr>
          <w:rFonts w:ascii="Georgia" w:hAnsi="Georgia"/>
          <w:sz w:val="24"/>
          <w:szCs w:val="24"/>
        </w:rPr>
        <w:t xml:space="preserve">práve </w:t>
      </w:r>
      <w:r w:rsidRPr="002F0564">
        <w:rPr>
          <w:rFonts w:ascii="Georgia" w:hAnsi="Georgia"/>
          <w:sz w:val="24"/>
          <w:szCs w:val="24"/>
        </w:rPr>
        <w:t>výs</w:t>
      </w:r>
      <w:r w:rsidR="000968C2" w:rsidRPr="002F0564">
        <w:rPr>
          <w:rFonts w:ascii="Georgia" w:hAnsi="Georgia"/>
          <w:sz w:val="24"/>
          <w:szCs w:val="24"/>
        </w:rPr>
        <w:t>lo</w:t>
      </w:r>
      <w:r w:rsidRPr="002F0564">
        <w:rPr>
          <w:rFonts w:ascii="Georgia" w:hAnsi="Georgia"/>
          <w:sz w:val="24"/>
          <w:szCs w:val="24"/>
        </w:rPr>
        <w:t>vnosť at</w:t>
      </w:r>
      <w:r w:rsidR="000968C2" w:rsidRPr="002F0564">
        <w:rPr>
          <w:rFonts w:ascii="Georgia" w:hAnsi="Georgia"/>
          <w:sz w:val="24"/>
          <w:szCs w:val="24"/>
        </w:rPr>
        <w:t>ď</w:t>
      </w:r>
      <w:r w:rsidRPr="002F0564">
        <w:rPr>
          <w:rFonts w:ascii="Georgia" w:hAnsi="Georgia"/>
          <w:sz w:val="24"/>
          <w:szCs w:val="24"/>
        </w:rPr>
        <w:t>.). Mož</w:t>
      </w:r>
      <w:r w:rsidR="000968C2" w:rsidRPr="002F0564">
        <w:rPr>
          <w:rFonts w:ascii="Georgia" w:hAnsi="Georgia"/>
          <w:sz w:val="24"/>
          <w:szCs w:val="24"/>
        </w:rPr>
        <w:t xml:space="preserve">no práve toto bol </w:t>
      </w:r>
      <w:r w:rsidRPr="002F0564">
        <w:rPr>
          <w:rFonts w:ascii="Georgia" w:hAnsi="Georgia"/>
          <w:sz w:val="24"/>
          <w:szCs w:val="24"/>
        </w:rPr>
        <w:t>dôvod, prečo sa n</w:t>
      </w:r>
      <w:r w:rsidR="000968C2" w:rsidRPr="002F0564">
        <w:rPr>
          <w:rFonts w:ascii="Georgia" w:hAnsi="Georgia"/>
          <w:sz w:val="24"/>
          <w:szCs w:val="24"/>
        </w:rPr>
        <w:t>i</w:t>
      </w:r>
      <w:r w:rsidRPr="002F0564">
        <w:rPr>
          <w:rFonts w:ascii="Georgia" w:hAnsi="Georgia"/>
          <w:sz w:val="24"/>
          <w:szCs w:val="24"/>
        </w:rPr>
        <w:t>e</w:t>
      </w:r>
      <w:r w:rsidR="000968C2" w:rsidRPr="002F0564">
        <w:rPr>
          <w:rFonts w:ascii="Georgia" w:hAnsi="Georgia"/>
          <w:sz w:val="24"/>
          <w:szCs w:val="24"/>
        </w:rPr>
        <w:t>k</w:t>
      </w:r>
      <w:r w:rsidRPr="002F0564">
        <w:rPr>
          <w:rFonts w:ascii="Georgia" w:hAnsi="Georgia"/>
          <w:sz w:val="24"/>
          <w:szCs w:val="24"/>
        </w:rPr>
        <w:t>toré hypotézy ne</w:t>
      </w:r>
      <w:r w:rsidR="000968C2" w:rsidRPr="002F0564">
        <w:rPr>
          <w:rFonts w:ascii="Georgia" w:hAnsi="Georgia"/>
          <w:sz w:val="24"/>
          <w:szCs w:val="24"/>
        </w:rPr>
        <w:t>p</w:t>
      </w:r>
      <w:r w:rsidRPr="002F0564">
        <w:rPr>
          <w:rFonts w:ascii="Georgia" w:hAnsi="Georgia"/>
          <w:sz w:val="24"/>
          <w:szCs w:val="24"/>
        </w:rPr>
        <w:t>otvrdili</w:t>
      </w:r>
      <w:r w:rsidR="000968C2" w:rsidRPr="002F0564">
        <w:rPr>
          <w:rFonts w:ascii="Georgia" w:hAnsi="Georgia"/>
          <w:sz w:val="24"/>
          <w:szCs w:val="24"/>
        </w:rPr>
        <w:t>...</w:t>
      </w:r>
    </w:p>
    <w:p w:rsidR="002F0564" w:rsidRPr="002F0564" w:rsidRDefault="0027413E" w:rsidP="00AF7D0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>Zovšeobecnenia z</w:t>
      </w:r>
      <w:r w:rsidR="00FA0B72" w:rsidRPr="002F0564">
        <w:rPr>
          <w:rFonts w:ascii="Georgia" w:hAnsi="Georgia"/>
          <w:sz w:val="24"/>
          <w:szCs w:val="24"/>
        </w:rPr>
        <w:t> výskumu  a</w:t>
      </w:r>
      <w:r w:rsidRPr="002F0564">
        <w:rPr>
          <w:rFonts w:ascii="Georgia" w:hAnsi="Georgia"/>
          <w:sz w:val="24"/>
          <w:szCs w:val="24"/>
        </w:rPr>
        <w:t xml:space="preserve"> návrh </w:t>
      </w:r>
      <w:r w:rsidR="00FA0B72" w:rsidRPr="002F0564">
        <w:rPr>
          <w:rFonts w:ascii="Georgia" w:hAnsi="Georgia"/>
          <w:sz w:val="24"/>
          <w:szCs w:val="24"/>
        </w:rPr>
        <w:t>praktick</w:t>
      </w:r>
      <w:r w:rsidRPr="002F0564">
        <w:rPr>
          <w:rFonts w:ascii="Georgia" w:hAnsi="Georgia"/>
          <w:sz w:val="24"/>
          <w:szCs w:val="24"/>
        </w:rPr>
        <w:t>ých</w:t>
      </w:r>
      <w:r w:rsidR="00FA0B72" w:rsidRPr="002F0564">
        <w:rPr>
          <w:rFonts w:ascii="Georgia" w:hAnsi="Georgia"/>
          <w:sz w:val="24"/>
          <w:szCs w:val="24"/>
        </w:rPr>
        <w:t xml:space="preserve"> riešen</w:t>
      </w:r>
      <w:r w:rsidRPr="002F0564">
        <w:rPr>
          <w:rFonts w:ascii="Georgia" w:hAnsi="Georgia"/>
          <w:sz w:val="24"/>
          <w:szCs w:val="24"/>
        </w:rPr>
        <w:t>í</w:t>
      </w:r>
      <w:r w:rsidR="00A62133" w:rsidRPr="002F0564">
        <w:rPr>
          <w:rFonts w:ascii="Georgia" w:hAnsi="Georgia"/>
          <w:sz w:val="24"/>
          <w:szCs w:val="24"/>
        </w:rPr>
        <w:t xml:space="preserve"> sú dosta</w:t>
      </w:r>
      <w:r w:rsidRPr="002F0564">
        <w:rPr>
          <w:rFonts w:ascii="Georgia" w:hAnsi="Georgia"/>
          <w:sz w:val="24"/>
          <w:szCs w:val="24"/>
        </w:rPr>
        <w:t>t</w:t>
      </w:r>
      <w:r w:rsidR="00A62133" w:rsidRPr="002F0564">
        <w:rPr>
          <w:rFonts w:ascii="Georgia" w:hAnsi="Georgia"/>
          <w:sz w:val="24"/>
          <w:szCs w:val="24"/>
        </w:rPr>
        <w:t>očne konkrétne a môžu p</w:t>
      </w:r>
      <w:r w:rsidRPr="002F0564">
        <w:rPr>
          <w:rFonts w:ascii="Georgia" w:hAnsi="Georgia"/>
          <w:sz w:val="24"/>
          <w:szCs w:val="24"/>
        </w:rPr>
        <w:t>ri</w:t>
      </w:r>
      <w:r w:rsidR="00A62133" w:rsidRPr="002F0564">
        <w:rPr>
          <w:rFonts w:ascii="Georgia" w:hAnsi="Georgia"/>
          <w:sz w:val="24"/>
          <w:szCs w:val="24"/>
        </w:rPr>
        <w:t>spieť ku sk</w:t>
      </w:r>
      <w:r w:rsidRPr="002F0564">
        <w:rPr>
          <w:rFonts w:ascii="Georgia" w:hAnsi="Georgia"/>
          <w:sz w:val="24"/>
          <w:szCs w:val="24"/>
        </w:rPr>
        <w:t>v</w:t>
      </w:r>
      <w:r w:rsidR="00A62133" w:rsidRPr="002F0564">
        <w:rPr>
          <w:rFonts w:ascii="Georgia" w:hAnsi="Georgia"/>
          <w:sz w:val="24"/>
          <w:szCs w:val="24"/>
        </w:rPr>
        <w:t xml:space="preserve">alitneniu </w:t>
      </w:r>
      <w:proofErr w:type="spellStart"/>
      <w:r w:rsidR="00A62133" w:rsidRPr="002F0564">
        <w:rPr>
          <w:rFonts w:ascii="Georgia" w:hAnsi="Georgia"/>
          <w:sz w:val="24"/>
          <w:szCs w:val="24"/>
        </w:rPr>
        <w:t>predprimárneho</w:t>
      </w:r>
      <w:proofErr w:type="spellEnd"/>
      <w:r w:rsidR="00A62133" w:rsidRPr="002F0564">
        <w:rPr>
          <w:rFonts w:ascii="Georgia" w:hAnsi="Georgia"/>
          <w:sz w:val="24"/>
          <w:szCs w:val="24"/>
        </w:rPr>
        <w:t xml:space="preserve"> vzdelávania</w:t>
      </w:r>
      <w:r w:rsidRPr="002F0564">
        <w:rPr>
          <w:rFonts w:ascii="Georgia" w:hAnsi="Georgia"/>
          <w:sz w:val="24"/>
          <w:szCs w:val="24"/>
        </w:rPr>
        <w:t>. Návrh kontinuálneho vzdeláv</w:t>
      </w:r>
      <w:r w:rsidR="000968C2" w:rsidRPr="002F0564">
        <w:rPr>
          <w:rFonts w:ascii="Georgia" w:hAnsi="Georgia"/>
          <w:sz w:val="24"/>
          <w:szCs w:val="24"/>
        </w:rPr>
        <w:t>a</w:t>
      </w:r>
      <w:r w:rsidRPr="002F0564">
        <w:rPr>
          <w:rFonts w:ascii="Georgia" w:hAnsi="Georgia"/>
          <w:sz w:val="24"/>
          <w:szCs w:val="24"/>
        </w:rPr>
        <w:t xml:space="preserve">nia (s.194) </w:t>
      </w:r>
      <w:r w:rsidR="00F557D8">
        <w:rPr>
          <w:rFonts w:ascii="Georgia" w:hAnsi="Georgia"/>
          <w:sz w:val="24"/>
          <w:szCs w:val="24"/>
        </w:rPr>
        <w:t>treba</w:t>
      </w:r>
      <w:r w:rsidRPr="002F0564">
        <w:rPr>
          <w:rFonts w:ascii="Georgia" w:hAnsi="Georgia"/>
          <w:sz w:val="24"/>
          <w:szCs w:val="24"/>
        </w:rPr>
        <w:t xml:space="preserve"> doplniť o</w:t>
      </w:r>
      <w:r w:rsidR="000968C2" w:rsidRPr="002F0564">
        <w:rPr>
          <w:rFonts w:ascii="Georgia" w:hAnsi="Georgia"/>
          <w:sz w:val="24"/>
          <w:szCs w:val="24"/>
        </w:rPr>
        <w:t> </w:t>
      </w:r>
      <w:r w:rsidRPr="002F0564">
        <w:rPr>
          <w:rFonts w:ascii="Georgia" w:hAnsi="Georgia"/>
          <w:sz w:val="24"/>
          <w:szCs w:val="24"/>
        </w:rPr>
        <w:t>hospitácie</w:t>
      </w:r>
      <w:r w:rsidR="000968C2" w:rsidRPr="002F0564">
        <w:rPr>
          <w:rFonts w:ascii="Georgia" w:hAnsi="Georgia"/>
          <w:sz w:val="24"/>
          <w:szCs w:val="24"/>
        </w:rPr>
        <w:t xml:space="preserve"> (alebo nejaké praktikum)</w:t>
      </w:r>
      <w:r w:rsidRPr="002F0564">
        <w:rPr>
          <w:rFonts w:ascii="Georgia" w:hAnsi="Georgia"/>
          <w:sz w:val="24"/>
          <w:szCs w:val="24"/>
        </w:rPr>
        <w:t xml:space="preserve"> frekventantov  v príslušných zariadenia</w:t>
      </w:r>
      <w:r w:rsidR="000968C2" w:rsidRPr="002F0564">
        <w:rPr>
          <w:rFonts w:ascii="Georgia" w:hAnsi="Georgia"/>
          <w:sz w:val="24"/>
          <w:szCs w:val="24"/>
        </w:rPr>
        <w:t>ch,</w:t>
      </w:r>
      <w:r w:rsidRPr="002F0564">
        <w:rPr>
          <w:rFonts w:ascii="Georgia" w:hAnsi="Georgia"/>
          <w:sz w:val="24"/>
          <w:szCs w:val="24"/>
        </w:rPr>
        <w:t xml:space="preserve"> a</w:t>
      </w:r>
      <w:r w:rsidR="000968C2" w:rsidRPr="002F0564">
        <w:rPr>
          <w:rFonts w:ascii="Georgia" w:hAnsi="Georgia"/>
          <w:sz w:val="24"/>
          <w:szCs w:val="24"/>
        </w:rPr>
        <w:t xml:space="preserve">ko aj </w:t>
      </w:r>
      <w:r w:rsidRPr="002F0564">
        <w:rPr>
          <w:rFonts w:ascii="Georgia" w:hAnsi="Georgia"/>
          <w:sz w:val="24"/>
          <w:szCs w:val="24"/>
        </w:rPr>
        <w:t xml:space="preserve"> spresnenie profilu absolventa pokiaľ ide o jeho kompetencie (ich </w:t>
      </w:r>
      <w:proofErr w:type="spellStart"/>
      <w:r w:rsidRPr="002F0564">
        <w:rPr>
          <w:rFonts w:ascii="Georgia" w:hAnsi="Georgia"/>
          <w:sz w:val="24"/>
          <w:szCs w:val="24"/>
        </w:rPr>
        <w:t>operacionálne</w:t>
      </w:r>
      <w:proofErr w:type="spellEnd"/>
      <w:r w:rsidRPr="002F0564">
        <w:rPr>
          <w:rFonts w:ascii="Georgia" w:hAnsi="Georgia"/>
          <w:sz w:val="24"/>
          <w:szCs w:val="24"/>
        </w:rPr>
        <w:t xml:space="preserve"> vymedzenie)</w:t>
      </w:r>
      <w:r w:rsidR="000968C2" w:rsidRPr="002F0564">
        <w:rPr>
          <w:rFonts w:ascii="Georgia" w:hAnsi="Georgia"/>
          <w:sz w:val="24"/>
          <w:szCs w:val="24"/>
        </w:rPr>
        <w:t>.</w:t>
      </w:r>
      <w:r w:rsidR="002F0564" w:rsidRPr="002F0564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968C2" w:rsidRPr="002F0564" w:rsidRDefault="000968C2" w:rsidP="00AF7D04">
      <w:pPr>
        <w:spacing w:after="0" w:line="360" w:lineRule="auto"/>
        <w:ind w:left="360"/>
        <w:jc w:val="both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b/>
          <w:sz w:val="24"/>
          <w:szCs w:val="24"/>
        </w:rPr>
        <w:t xml:space="preserve">Záver: </w:t>
      </w:r>
      <w:r w:rsidRPr="002F0564">
        <w:rPr>
          <w:rFonts w:ascii="Georgia" w:hAnsi="Georgia"/>
          <w:sz w:val="24"/>
          <w:szCs w:val="24"/>
        </w:rPr>
        <w:t xml:space="preserve">Rukopis posudzovanej habilitačnej práce predstavuje </w:t>
      </w:r>
      <w:r w:rsidR="00427360" w:rsidRPr="002F0564">
        <w:rPr>
          <w:rFonts w:ascii="Georgia" w:hAnsi="Georgia"/>
          <w:sz w:val="24"/>
          <w:szCs w:val="24"/>
        </w:rPr>
        <w:t>pokus o riešenie závažnej problematiky.</w:t>
      </w:r>
      <w:r w:rsidR="00F557D8">
        <w:rPr>
          <w:rFonts w:ascii="Georgia" w:hAnsi="Georgia"/>
          <w:sz w:val="24"/>
          <w:szCs w:val="24"/>
        </w:rPr>
        <w:t xml:space="preserve"> </w:t>
      </w:r>
      <w:r w:rsidR="00427360" w:rsidRPr="002F0564">
        <w:rPr>
          <w:rFonts w:ascii="Georgia" w:hAnsi="Georgia"/>
          <w:sz w:val="24"/>
          <w:szCs w:val="24"/>
        </w:rPr>
        <w:t>Prezentovaný výskum prináša v skúmanej oblasti nové po</w:t>
      </w:r>
      <w:r w:rsidR="00F557D8">
        <w:rPr>
          <w:rFonts w:ascii="Georgia" w:hAnsi="Georgia"/>
          <w:sz w:val="24"/>
          <w:szCs w:val="24"/>
        </w:rPr>
        <w:t>znatky a jeho závery môžu pomô</w:t>
      </w:r>
      <w:r w:rsidR="00427360" w:rsidRPr="002F0564">
        <w:rPr>
          <w:rFonts w:ascii="Georgia" w:hAnsi="Georgia"/>
          <w:sz w:val="24"/>
          <w:szCs w:val="24"/>
        </w:rPr>
        <w:t xml:space="preserve">cť pri zlepšovaní kvality </w:t>
      </w:r>
      <w:proofErr w:type="spellStart"/>
      <w:r w:rsidR="00427360" w:rsidRPr="002F0564">
        <w:rPr>
          <w:rFonts w:ascii="Georgia" w:hAnsi="Georgia"/>
          <w:sz w:val="24"/>
          <w:szCs w:val="24"/>
        </w:rPr>
        <w:t>predprimárneho</w:t>
      </w:r>
      <w:proofErr w:type="spellEnd"/>
      <w:r w:rsidR="00427360" w:rsidRPr="002F0564">
        <w:rPr>
          <w:rFonts w:ascii="Georgia" w:hAnsi="Georgia"/>
          <w:sz w:val="24"/>
          <w:szCs w:val="24"/>
        </w:rPr>
        <w:t xml:space="preserve"> vzdelávania u nás. Predpokladám, že v diskusii pri obhajobe</w:t>
      </w:r>
      <w:r w:rsidR="008A4532">
        <w:rPr>
          <w:rFonts w:ascii="Georgia" w:hAnsi="Georgia"/>
          <w:sz w:val="24"/>
          <w:szCs w:val="24"/>
        </w:rPr>
        <w:t>, na ktorú prácu navrhujem,</w:t>
      </w:r>
      <w:r w:rsidR="00427360" w:rsidRPr="002F0564">
        <w:rPr>
          <w:rFonts w:ascii="Georgia" w:hAnsi="Georgia"/>
          <w:sz w:val="24"/>
          <w:szCs w:val="24"/>
        </w:rPr>
        <w:t xml:space="preserve"> bude </w:t>
      </w:r>
      <w:proofErr w:type="spellStart"/>
      <w:r w:rsidR="00427360" w:rsidRPr="002F0564">
        <w:rPr>
          <w:rFonts w:ascii="Georgia" w:hAnsi="Georgia"/>
          <w:sz w:val="24"/>
          <w:szCs w:val="24"/>
        </w:rPr>
        <w:t>habilitantka</w:t>
      </w:r>
      <w:proofErr w:type="spellEnd"/>
      <w:r w:rsidR="00427360" w:rsidRPr="002F0564">
        <w:rPr>
          <w:rFonts w:ascii="Georgia" w:hAnsi="Georgia"/>
          <w:sz w:val="24"/>
          <w:szCs w:val="24"/>
        </w:rPr>
        <w:t xml:space="preserve"> na patričnej úrovni reagovať na pripomienky v posudku. V takom</w:t>
      </w:r>
      <w:r w:rsidR="002F0564" w:rsidRPr="002F0564">
        <w:rPr>
          <w:rFonts w:ascii="Georgia" w:hAnsi="Georgia"/>
          <w:sz w:val="24"/>
          <w:szCs w:val="24"/>
        </w:rPr>
        <w:t>to</w:t>
      </w:r>
      <w:r w:rsidR="00427360" w:rsidRPr="002F0564">
        <w:rPr>
          <w:rFonts w:ascii="Georgia" w:hAnsi="Georgia"/>
          <w:sz w:val="24"/>
          <w:szCs w:val="24"/>
        </w:rPr>
        <w:t xml:space="preserve"> prípade, ako </w:t>
      </w:r>
      <w:r w:rsidR="002F0564" w:rsidRPr="002F0564">
        <w:rPr>
          <w:rFonts w:ascii="Georgia" w:hAnsi="Georgia"/>
          <w:sz w:val="24"/>
          <w:szCs w:val="24"/>
        </w:rPr>
        <w:t>i</w:t>
      </w:r>
      <w:r w:rsidR="00F557D8">
        <w:rPr>
          <w:rFonts w:ascii="Georgia" w:hAnsi="Georgia"/>
          <w:sz w:val="24"/>
          <w:szCs w:val="24"/>
        </w:rPr>
        <w:t xml:space="preserve"> </w:t>
      </w:r>
      <w:r w:rsidRPr="002F0564">
        <w:rPr>
          <w:rFonts w:ascii="Georgia" w:hAnsi="Georgia"/>
          <w:sz w:val="24"/>
          <w:szCs w:val="24"/>
        </w:rPr>
        <w:t xml:space="preserve">vzhľadom na to, že </w:t>
      </w:r>
      <w:proofErr w:type="spellStart"/>
      <w:r w:rsidRPr="002F0564">
        <w:rPr>
          <w:rFonts w:ascii="Georgia" w:hAnsi="Georgia"/>
          <w:sz w:val="24"/>
          <w:szCs w:val="24"/>
        </w:rPr>
        <w:t>habilitantka</w:t>
      </w:r>
      <w:proofErr w:type="spellEnd"/>
      <w:r w:rsidRPr="002F0564">
        <w:rPr>
          <w:rFonts w:ascii="Georgia" w:hAnsi="Georgia"/>
          <w:sz w:val="24"/>
          <w:szCs w:val="24"/>
        </w:rPr>
        <w:t xml:space="preserve"> spĺ</w:t>
      </w:r>
      <w:r w:rsidR="002F0564" w:rsidRPr="002F0564">
        <w:rPr>
          <w:rFonts w:ascii="Georgia" w:hAnsi="Georgia"/>
          <w:sz w:val="24"/>
          <w:szCs w:val="24"/>
        </w:rPr>
        <w:t>ňa aj</w:t>
      </w:r>
      <w:r w:rsidRPr="002F0564">
        <w:rPr>
          <w:rFonts w:ascii="Georgia" w:hAnsi="Georgia"/>
          <w:sz w:val="24"/>
          <w:szCs w:val="24"/>
        </w:rPr>
        <w:t xml:space="preserve"> ostatné požiadavky habilitačného pokračovania</w:t>
      </w:r>
      <w:r w:rsidR="002F0564" w:rsidRPr="002F0564">
        <w:rPr>
          <w:rFonts w:ascii="Georgia" w:hAnsi="Georgia"/>
          <w:sz w:val="24"/>
          <w:szCs w:val="24"/>
        </w:rPr>
        <w:t xml:space="preserve"> na </w:t>
      </w:r>
      <w:proofErr w:type="spellStart"/>
      <w:r w:rsidR="002F0564" w:rsidRPr="002F0564">
        <w:rPr>
          <w:rFonts w:ascii="Georgia" w:hAnsi="Georgia"/>
          <w:sz w:val="24"/>
          <w:szCs w:val="24"/>
        </w:rPr>
        <w:t>PdF</w:t>
      </w:r>
      <w:proofErr w:type="spellEnd"/>
      <w:r w:rsidR="002F0564" w:rsidRPr="002F0564">
        <w:rPr>
          <w:rFonts w:ascii="Georgia" w:hAnsi="Georgia"/>
          <w:sz w:val="24"/>
          <w:szCs w:val="24"/>
        </w:rPr>
        <w:t xml:space="preserve"> UMB </w:t>
      </w:r>
      <w:r w:rsidRPr="002F0564">
        <w:rPr>
          <w:rFonts w:ascii="Georgia" w:hAnsi="Georgia"/>
          <w:sz w:val="24"/>
          <w:szCs w:val="24"/>
        </w:rPr>
        <w:t xml:space="preserve"> odporúčam habilitačnej komisii </w:t>
      </w:r>
      <w:proofErr w:type="spellStart"/>
      <w:r w:rsidRPr="002F0564">
        <w:rPr>
          <w:rFonts w:ascii="Georgia" w:hAnsi="Georgia"/>
          <w:sz w:val="24"/>
          <w:szCs w:val="24"/>
        </w:rPr>
        <w:t>PdF</w:t>
      </w:r>
      <w:proofErr w:type="spellEnd"/>
      <w:r w:rsidRPr="002F0564">
        <w:rPr>
          <w:rFonts w:ascii="Georgia" w:hAnsi="Georgia"/>
          <w:sz w:val="24"/>
          <w:szCs w:val="24"/>
        </w:rPr>
        <w:t xml:space="preserve"> </w:t>
      </w:r>
      <w:r w:rsidR="002F0564" w:rsidRPr="002F0564">
        <w:rPr>
          <w:rFonts w:ascii="Georgia" w:hAnsi="Georgia"/>
          <w:sz w:val="24"/>
          <w:szCs w:val="24"/>
        </w:rPr>
        <w:t>UMB</w:t>
      </w:r>
      <w:r w:rsidRPr="002F0564">
        <w:rPr>
          <w:rFonts w:ascii="Georgia" w:hAnsi="Georgia"/>
          <w:sz w:val="24"/>
          <w:szCs w:val="24"/>
        </w:rPr>
        <w:t xml:space="preserve">,  aby po úspešnej obhajobe bol  </w:t>
      </w:r>
      <w:r w:rsidR="00427360" w:rsidRPr="002F0564">
        <w:rPr>
          <w:rFonts w:ascii="Georgia" w:hAnsi="Georgia"/>
          <w:sz w:val="24"/>
          <w:szCs w:val="24"/>
        </w:rPr>
        <w:t xml:space="preserve">PaedDr. Milene </w:t>
      </w:r>
      <w:proofErr w:type="spellStart"/>
      <w:r w:rsidR="00427360" w:rsidRPr="002F0564">
        <w:rPr>
          <w:rFonts w:ascii="Georgia" w:hAnsi="Georgia"/>
          <w:sz w:val="24"/>
          <w:szCs w:val="24"/>
        </w:rPr>
        <w:t>Lipnickej</w:t>
      </w:r>
      <w:proofErr w:type="spellEnd"/>
      <w:r w:rsidR="00427360" w:rsidRPr="002F0564">
        <w:rPr>
          <w:rFonts w:ascii="Georgia" w:hAnsi="Georgia"/>
          <w:sz w:val="24"/>
          <w:szCs w:val="24"/>
        </w:rPr>
        <w:t xml:space="preserve">, PhD. </w:t>
      </w:r>
      <w:r w:rsidRPr="002F0564">
        <w:rPr>
          <w:rFonts w:ascii="Georgia" w:hAnsi="Georgia"/>
          <w:sz w:val="24"/>
          <w:szCs w:val="24"/>
        </w:rPr>
        <w:t xml:space="preserve"> udelený vedecko-pedagogicky titul docent v odbore Pedagogika. </w:t>
      </w:r>
    </w:p>
    <w:p w:rsidR="002F0564" w:rsidRPr="002F0564" w:rsidRDefault="002F0564" w:rsidP="002F0564">
      <w:pPr>
        <w:spacing w:after="0" w:line="36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F0564" w:rsidRPr="002F0564" w:rsidRDefault="002F0564" w:rsidP="002F0564">
      <w:pPr>
        <w:spacing w:after="0" w:line="360" w:lineRule="auto"/>
        <w:ind w:left="360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sz w:val="24"/>
          <w:szCs w:val="24"/>
        </w:rPr>
        <w:t xml:space="preserve">V Trnave, 26.5.2015           </w:t>
      </w:r>
      <w:r w:rsidRPr="002F0564">
        <w:rPr>
          <w:rFonts w:ascii="Georgia" w:hAnsi="Georgia"/>
        </w:rPr>
        <w:t xml:space="preserve">                            </w:t>
      </w:r>
      <w:r w:rsidRPr="002F0564">
        <w:rPr>
          <w:rFonts w:ascii="Georgia" w:hAnsi="Georgia"/>
          <w:sz w:val="24"/>
          <w:szCs w:val="24"/>
        </w:rPr>
        <w:t xml:space="preserve">Prof. PhDr. Viktor </w:t>
      </w:r>
      <w:proofErr w:type="spellStart"/>
      <w:r w:rsidRPr="002F0564">
        <w:rPr>
          <w:rFonts w:ascii="Georgia" w:hAnsi="Georgia"/>
          <w:sz w:val="24"/>
          <w:szCs w:val="24"/>
        </w:rPr>
        <w:t>Lechta</w:t>
      </w:r>
      <w:proofErr w:type="spellEnd"/>
      <w:r w:rsidRPr="002F0564">
        <w:rPr>
          <w:rFonts w:ascii="Georgia" w:hAnsi="Georgia"/>
          <w:sz w:val="24"/>
          <w:szCs w:val="24"/>
        </w:rPr>
        <w:t>, PhD.</w:t>
      </w:r>
    </w:p>
    <w:p w:rsidR="002F0564" w:rsidRPr="002F0564" w:rsidRDefault="002F0564" w:rsidP="002F0564">
      <w:pPr>
        <w:spacing w:after="0" w:line="360" w:lineRule="auto"/>
        <w:ind w:left="360"/>
        <w:rPr>
          <w:rFonts w:ascii="Georgia" w:hAnsi="Georgia"/>
          <w:sz w:val="24"/>
          <w:szCs w:val="24"/>
        </w:rPr>
      </w:pPr>
      <w:r w:rsidRPr="002F0564">
        <w:rPr>
          <w:rFonts w:ascii="Georgia" w:hAnsi="Georgia"/>
          <w:noProof/>
          <w:color w:val="4F81BD" w:themeColor="accent1"/>
        </w:rPr>
        <w:t xml:space="preserve">                                                                                          </w:t>
      </w:r>
      <w:r w:rsidRPr="002F0564">
        <w:rPr>
          <w:rFonts w:ascii="Georgia" w:hAnsi="Georgia"/>
          <w:noProof/>
          <w:color w:val="4F81BD" w:themeColor="accent1"/>
        </w:rPr>
        <w:drawing>
          <wp:inline distT="0" distB="0" distL="0" distR="0" wp14:anchorId="3846FDE4" wp14:editId="1686D684">
            <wp:extent cx="997585" cy="1962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564">
        <w:rPr>
          <w:rFonts w:ascii="Georgia" w:hAnsi="Georgia"/>
          <w:color w:val="4F81BD" w:themeColor="accent1"/>
        </w:rPr>
        <w:t xml:space="preserve">          </w:t>
      </w:r>
      <w:r w:rsidRPr="002F0564">
        <w:rPr>
          <w:rFonts w:ascii="Georgia" w:hAnsi="Georgia"/>
        </w:rPr>
        <w:t xml:space="preserve"> </w:t>
      </w:r>
    </w:p>
    <w:p w:rsidR="00427360" w:rsidRPr="002F0564" w:rsidRDefault="00427360" w:rsidP="000968C2">
      <w:pPr>
        <w:pStyle w:val="Odsekzoznamu"/>
        <w:spacing w:line="360" w:lineRule="auto"/>
        <w:rPr>
          <w:rFonts w:ascii="Georgia" w:hAnsi="Georgia"/>
        </w:rPr>
      </w:pPr>
    </w:p>
    <w:p w:rsidR="00BD21E2" w:rsidRPr="002F0564" w:rsidRDefault="00BD21E2" w:rsidP="002F0564">
      <w:pPr>
        <w:spacing w:after="0" w:line="360" w:lineRule="auto"/>
        <w:rPr>
          <w:rFonts w:ascii="Georgia" w:hAnsi="Georgia"/>
          <w:sz w:val="24"/>
          <w:szCs w:val="24"/>
        </w:rPr>
      </w:pPr>
    </w:p>
    <w:sectPr w:rsidR="00BD21E2" w:rsidRPr="002F0564" w:rsidSect="00B5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C8E"/>
    <w:multiLevelType w:val="hybridMultilevel"/>
    <w:tmpl w:val="18E43B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FF4"/>
    <w:multiLevelType w:val="hybridMultilevel"/>
    <w:tmpl w:val="B63A6C08"/>
    <w:lvl w:ilvl="0" w:tplc="ECEA79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CCF"/>
    <w:multiLevelType w:val="hybridMultilevel"/>
    <w:tmpl w:val="2610A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733B"/>
    <w:multiLevelType w:val="hybridMultilevel"/>
    <w:tmpl w:val="A6CC587E"/>
    <w:lvl w:ilvl="0" w:tplc="A25625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112"/>
    <w:multiLevelType w:val="hybridMultilevel"/>
    <w:tmpl w:val="7826E1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7265"/>
    <w:multiLevelType w:val="hybridMultilevel"/>
    <w:tmpl w:val="B810EE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52F7"/>
    <w:multiLevelType w:val="hybridMultilevel"/>
    <w:tmpl w:val="D0CA62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B66"/>
    <w:multiLevelType w:val="hybridMultilevel"/>
    <w:tmpl w:val="ACE66C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159F"/>
    <w:multiLevelType w:val="hybridMultilevel"/>
    <w:tmpl w:val="812290D0"/>
    <w:lvl w:ilvl="0" w:tplc="3D3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A674A"/>
    <w:multiLevelType w:val="hybridMultilevel"/>
    <w:tmpl w:val="670A8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3A46"/>
    <w:multiLevelType w:val="multilevel"/>
    <w:tmpl w:val="9F7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24AAE"/>
    <w:multiLevelType w:val="hybridMultilevel"/>
    <w:tmpl w:val="7BD644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94E62"/>
    <w:multiLevelType w:val="hybridMultilevel"/>
    <w:tmpl w:val="8400852E"/>
    <w:lvl w:ilvl="0" w:tplc="A8684F52">
      <w:start w:val="6"/>
      <w:numFmt w:val="bullet"/>
      <w:lvlText w:val="-"/>
      <w:lvlJc w:val="left"/>
      <w:pPr>
        <w:ind w:left="1200" w:hanging="360"/>
      </w:pPr>
      <w:rPr>
        <w:rFonts w:ascii="Georgia" w:eastAsiaTheme="minorEastAsia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FD95570"/>
    <w:multiLevelType w:val="hybridMultilevel"/>
    <w:tmpl w:val="39F871CE"/>
    <w:lvl w:ilvl="0" w:tplc="355C955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14B7"/>
    <w:multiLevelType w:val="hybridMultilevel"/>
    <w:tmpl w:val="856C1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044CD"/>
    <w:multiLevelType w:val="hybridMultilevel"/>
    <w:tmpl w:val="3CF60E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03"/>
    <w:multiLevelType w:val="hybridMultilevel"/>
    <w:tmpl w:val="FDE25CAA"/>
    <w:lvl w:ilvl="0" w:tplc="764A5C3E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B"/>
    <w:rsid w:val="0002120F"/>
    <w:rsid w:val="00023E2A"/>
    <w:rsid w:val="000359A4"/>
    <w:rsid w:val="000430C3"/>
    <w:rsid w:val="00076380"/>
    <w:rsid w:val="000968C2"/>
    <w:rsid w:val="00126F59"/>
    <w:rsid w:val="0017764B"/>
    <w:rsid w:val="001B051D"/>
    <w:rsid w:val="001E6C7E"/>
    <w:rsid w:val="00206AD7"/>
    <w:rsid w:val="002311E1"/>
    <w:rsid w:val="00243F96"/>
    <w:rsid w:val="0025125F"/>
    <w:rsid w:val="00270C08"/>
    <w:rsid w:val="0027413E"/>
    <w:rsid w:val="002C6AEC"/>
    <w:rsid w:val="002D012B"/>
    <w:rsid w:val="002F0564"/>
    <w:rsid w:val="00300A7D"/>
    <w:rsid w:val="00320FC8"/>
    <w:rsid w:val="00334690"/>
    <w:rsid w:val="003349AD"/>
    <w:rsid w:val="003966BF"/>
    <w:rsid w:val="003F5D34"/>
    <w:rsid w:val="00406D64"/>
    <w:rsid w:val="00427360"/>
    <w:rsid w:val="00491668"/>
    <w:rsid w:val="004A1A43"/>
    <w:rsid w:val="004A7969"/>
    <w:rsid w:val="004B5C78"/>
    <w:rsid w:val="004D3789"/>
    <w:rsid w:val="004E2237"/>
    <w:rsid w:val="005162D2"/>
    <w:rsid w:val="00522023"/>
    <w:rsid w:val="00524381"/>
    <w:rsid w:val="005B7E23"/>
    <w:rsid w:val="005D73E2"/>
    <w:rsid w:val="00610B7C"/>
    <w:rsid w:val="00670E31"/>
    <w:rsid w:val="006A02FB"/>
    <w:rsid w:val="006A236D"/>
    <w:rsid w:val="006D20C8"/>
    <w:rsid w:val="006F368A"/>
    <w:rsid w:val="0075260C"/>
    <w:rsid w:val="007535CB"/>
    <w:rsid w:val="007A1C67"/>
    <w:rsid w:val="007A3417"/>
    <w:rsid w:val="00803636"/>
    <w:rsid w:val="00822359"/>
    <w:rsid w:val="00844AEA"/>
    <w:rsid w:val="00874FFF"/>
    <w:rsid w:val="008858F8"/>
    <w:rsid w:val="008A4532"/>
    <w:rsid w:val="008A4870"/>
    <w:rsid w:val="008D6393"/>
    <w:rsid w:val="0090264A"/>
    <w:rsid w:val="009057F7"/>
    <w:rsid w:val="00933F8F"/>
    <w:rsid w:val="00961151"/>
    <w:rsid w:val="0099616E"/>
    <w:rsid w:val="009C7C96"/>
    <w:rsid w:val="00A24774"/>
    <w:rsid w:val="00A62133"/>
    <w:rsid w:val="00A640C7"/>
    <w:rsid w:val="00AB34FE"/>
    <w:rsid w:val="00AE1D3A"/>
    <w:rsid w:val="00AF00A4"/>
    <w:rsid w:val="00AF7D04"/>
    <w:rsid w:val="00B422ED"/>
    <w:rsid w:val="00B57950"/>
    <w:rsid w:val="00B60B48"/>
    <w:rsid w:val="00B65F42"/>
    <w:rsid w:val="00BD21E2"/>
    <w:rsid w:val="00BD2BE2"/>
    <w:rsid w:val="00BD7C06"/>
    <w:rsid w:val="00BF1352"/>
    <w:rsid w:val="00C63417"/>
    <w:rsid w:val="00C93204"/>
    <w:rsid w:val="00C969C8"/>
    <w:rsid w:val="00CB7061"/>
    <w:rsid w:val="00CE6CCF"/>
    <w:rsid w:val="00D33863"/>
    <w:rsid w:val="00D3681F"/>
    <w:rsid w:val="00D63517"/>
    <w:rsid w:val="00D723BD"/>
    <w:rsid w:val="00D741F3"/>
    <w:rsid w:val="00DA5B8D"/>
    <w:rsid w:val="00E10FBA"/>
    <w:rsid w:val="00E44E28"/>
    <w:rsid w:val="00E84D77"/>
    <w:rsid w:val="00E853C6"/>
    <w:rsid w:val="00E979AA"/>
    <w:rsid w:val="00EB0939"/>
    <w:rsid w:val="00EC3845"/>
    <w:rsid w:val="00EC5FFF"/>
    <w:rsid w:val="00ED0CD8"/>
    <w:rsid w:val="00ED43D4"/>
    <w:rsid w:val="00EE4C5D"/>
    <w:rsid w:val="00F343F1"/>
    <w:rsid w:val="00F350CB"/>
    <w:rsid w:val="00F44EBF"/>
    <w:rsid w:val="00F45E08"/>
    <w:rsid w:val="00F557D8"/>
    <w:rsid w:val="00F566F8"/>
    <w:rsid w:val="00F7402F"/>
    <w:rsid w:val="00FA0B72"/>
    <w:rsid w:val="00FB67B1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F12E-0510-490E-B5C4-81E3C2B0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FB67B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3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67B1"/>
    <w:rPr>
      <w:rFonts w:ascii="Arial" w:eastAsia="Times New Roman" w:hAnsi="Arial" w:cs="Arial"/>
      <w:b/>
      <w:bCs/>
      <w:kern w:val="36"/>
      <w:sz w:val="36"/>
      <w:szCs w:val="36"/>
      <w:lang w:eastAsia="sk-SK"/>
    </w:rPr>
  </w:style>
  <w:style w:type="character" w:styleId="Hypertextovprepojenie">
    <w:name w:val="Hyperlink"/>
    <w:basedOn w:val="Predvolenpsmoodseku"/>
    <w:rsid w:val="00FB67B1"/>
    <w:rPr>
      <w:strike w:val="0"/>
      <w:dstrike w:val="0"/>
      <w:color w:val="0000FF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75260C"/>
    <w:pPr>
      <w:ind w:left="720"/>
      <w:contextualSpacing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346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34690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346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34690"/>
    <w:rPr>
      <w:rFonts w:ascii="Arial" w:eastAsia="Times New Roman" w:hAnsi="Arial" w:cs="Arial"/>
      <w:vanish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AB3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AB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3BD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9616E"/>
    <w:rPr>
      <w:b/>
      <w:bCs/>
    </w:rPr>
  </w:style>
  <w:style w:type="character" w:customStyle="1" w:styleId="h3">
    <w:name w:val="h3"/>
    <w:basedOn w:val="Predvolenpsmoodseku"/>
    <w:rsid w:val="0099616E"/>
  </w:style>
  <w:style w:type="paragraph" w:customStyle="1" w:styleId="mojZnak">
    <w:name w:val="moj Znak"/>
    <w:basedOn w:val="Normlny"/>
    <w:rsid w:val="000968C2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Lechta</dc:creator>
  <cp:lastModifiedBy>Fudorova Miroslava</cp:lastModifiedBy>
  <cp:revision>3</cp:revision>
  <cp:lastPrinted>2015-06-10T06:42:00Z</cp:lastPrinted>
  <dcterms:created xsi:type="dcterms:W3CDTF">2015-05-26T07:02:00Z</dcterms:created>
  <dcterms:modified xsi:type="dcterms:W3CDTF">2015-06-10T06:43:00Z</dcterms:modified>
</cp:coreProperties>
</file>